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72" w:rsidRDefault="00451372" w:rsidP="00451372">
      <w:pPr>
        <w:jc w:val="center"/>
        <w:rPr>
          <w:rFonts w:ascii="Times New Roman" w:hAnsi="Times New Roman"/>
          <w:color w:val="FF0000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Times New Roman" w:hAnsi="Times New Roman"/>
          <w:color w:val="FF0000"/>
        </w:rPr>
        <w:t>Date</w:t>
      </w:r>
    </w:p>
    <w:p w:rsidR="00451372" w:rsidRPr="008F19D0" w:rsidRDefault="008F19D0" w:rsidP="00451372">
      <w:pPr>
        <w:jc w:val="center"/>
        <w:rPr>
          <w:rFonts w:ascii="Times New Roman" w:hAnsi="Times New Roman"/>
          <w:color w:val="FF0000"/>
        </w:rPr>
      </w:pPr>
      <w:r w:rsidRPr="008F19D0">
        <w:rPr>
          <w:rFonts w:ascii="Times New Roman" w:hAnsi="Times New Roman"/>
          <w:color w:val="FF0000"/>
        </w:rPr>
        <w:t>Reviewer Phone Number</w:t>
      </w:r>
    </w:p>
    <w:p w:rsidR="00451372" w:rsidRDefault="00451372" w:rsidP="00451372">
      <w:pPr>
        <w:jc w:val="center"/>
        <w:rPr>
          <w:rFonts w:ascii="Times New Roman" w:hAnsi="Times New Roman"/>
        </w:rPr>
      </w:pPr>
    </w:p>
    <w:p w:rsidR="00451372" w:rsidRPr="008F19D0" w:rsidRDefault="00451372" w:rsidP="00451372">
      <w:pPr>
        <w:rPr>
          <w:rFonts w:ascii="Times New Roman" w:hAnsi="Times New Roman"/>
          <w:color w:val="FF0000"/>
        </w:rPr>
      </w:pPr>
      <w:r w:rsidRPr="008F19D0">
        <w:rPr>
          <w:rFonts w:ascii="Times New Roman" w:hAnsi="Times New Roman"/>
          <w:color w:val="FF0000"/>
        </w:rPr>
        <w:t xml:space="preserve">State Project </w:t>
      </w:r>
      <w:r w:rsidR="003E4B8D">
        <w:rPr>
          <w:rFonts w:ascii="Times New Roman" w:hAnsi="Times New Roman"/>
          <w:color w:val="FF0000"/>
        </w:rPr>
        <w:t xml:space="preserve">No. </w:t>
      </w:r>
      <w:r w:rsidRPr="008F19D0">
        <w:rPr>
          <w:rFonts w:ascii="Times New Roman" w:hAnsi="Times New Roman"/>
          <w:color w:val="FF0000"/>
        </w:rPr>
        <w:t>H.XXXXXX</w:t>
      </w:r>
    </w:p>
    <w:p w:rsidR="00C56BF6" w:rsidRDefault="00451372" w:rsidP="00451372">
      <w:pPr>
        <w:rPr>
          <w:rFonts w:ascii="Times New Roman" w:hAnsi="Times New Roman"/>
          <w:color w:val="FF0000"/>
        </w:rPr>
      </w:pPr>
      <w:r w:rsidRPr="008F19D0">
        <w:rPr>
          <w:rFonts w:ascii="Times New Roman" w:hAnsi="Times New Roman"/>
          <w:color w:val="FF0000"/>
        </w:rPr>
        <w:t>Project Name</w:t>
      </w:r>
      <w:r w:rsidR="003E4B8D">
        <w:rPr>
          <w:rFonts w:ascii="Times New Roman" w:hAnsi="Times New Roman"/>
          <w:color w:val="FF0000"/>
        </w:rPr>
        <w:t xml:space="preserve"> XXXX</w:t>
      </w:r>
    </w:p>
    <w:p w:rsidR="00451372" w:rsidRPr="008F19D0" w:rsidRDefault="00451372" w:rsidP="00451372">
      <w:pPr>
        <w:rPr>
          <w:rFonts w:ascii="Times New Roman" w:hAnsi="Times New Roman"/>
          <w:color w:val="FF0000"/>
        </w:rPr>
      </w:pPr>
      <w:r w:rsidRPr="008F19D0">
        <w:rPr>
          <w:rFonts w:ascii="Times New Roman" w:hAnsi="Times New Roman"/>
          <w:color w:val="FF0000"/>
        </w:rPr>
        <w:t xml:space="preserve">Route </w:t>
      </w:r>
      <w:r w:rsidR="003E4B8D">
        <w:rPr>
          <w:rFonts w:ascii="Times New Roman" w:hAnsi="Times New Roman"/>
          <w:color w:val="FF0000"/>
        </w:rPr>
        <w:t>XXX</w:t>
      </w:r>
    </w:p>
    <w:p w:rsidR="00451372" w:rsidRPr="008F19D0" w:rsidRDefault="00451372" w:rsidP="00451372">
      <w:pPr>
        <w:tabs>
          <w:tab w:val="left" w:pos="6095"/>
        </w:tabs>
        <w:rPr>
          <w:rFonts w:ascii="Times New Roman" w:hAnsi="Times New Roman"/>
          <w:color w:val="FF0000"/>
        </w:rPr>
      </w:pPr>
      <w:r w:rsidRPr="008F19D0">
        <w:rPr>
          <w:rFonts w:ascii="Times New Roman" w:hAnsi="Times New Roman"/>
          <w:color w:val="FF0000"/>
        </w:rPr>
        <w:t>Parish</w:t>
      </w:r>
      <w:r w:rsidR="003E4B8D">
        <w:rPr>
          <w:rFonts w:ascii="Times New Roman" w:hAnsi="Times New Roman"/>
          <w:color w:val="FF0000"/>
        </w:rPr>
        <w:t xml:space="preserve"> XXXX</w:t>
      </w:r>
    </w:p>
    <w:p w:rsidR="00451372" w:rsidRDefault="00451372" w:rsidP="00451372">
      <w:pPr>
        <w:tabs>
          <w:tab w:val="left" w:pos="609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51372" w:rsidRDefault="00451372" w:rsidP="00451372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Contractor</w:t>
      </w:r>
    </w:p>
    <w:p w:rsidR="00451372" w:rsidRDefault="00451372" w:rsidP="00451372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Address</w:t>
      </w:r>
    </w:p>
    <w:p w:rsidR="00451372" w:rsidRDefault="00451372" w:rsidP="00451372">
      <w:pPr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City, State Zip Code</w:t>
      </w:r>
    </w:p>
    <w:p w:rsidR="00451372" w:rsidRDefault="00451372" w:rsidP="00451372">
      <w:pPr>
        <w:rPr>
          <w:rFonts w:ascii="Times New Roman" w:hAnsi="Times New Roman"/>
        </w:rPr>
      </w:pPr>
    </w:p>
    <w:p w:rsidR="00451372" w:rsidRDefault="002D4515" w:rsidP="00451372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Attn: </w:t>
      </w:r>
      <w:r w:rsidRPr="002D4515">
        <w:rPr>
          <w:rFonts w:ascii="Times New Roman" w:hAnsi="Times New Roman"/>
          <w:color w:val="FF0000"/>
        </w:rPr>
        <w:t>XXXXXX</w:t>
      </w:r>
    </w:p>
    <w:p w:rsidR="002D4515" w:rsidRDefault="002D4515" w:rsidP="00451372">
      <w:pPr>
        <w:rPr>
          <w:rFonts w:ascii="Times New Roman" w:hAnsi="Times New Roman"/>
        </w:rPr>
      </w:pPr>
    </w:p>
    <w:p w:rsidR="002D4515" w:rsidRDefault="002D4515" w:rsidP="004513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Subject: </w:t>
      </w:r>
      <w:r w:rsidR="008514C4">
        <w:rPr>
          <w:rFonts w:ascii="Times New Roman" w:hAnsi="Times New Roman"/>
          <w:b/>
        </w:rPr>
        <w:t>Submittal for Review - R</w:t>
      </w:r>
      <w:r w:rsidRPr="002C22A3">
        <w:rPr>
          <w:rFonts w:ascii="Times New Roman" w:hAnsi="Times New Roman"/>
          <w:b/>
        </w:rPr>
        <w:t>eady for Acceptance</w:t>
      </w:r>
    </w:p>
    <w:bookmarkEnd w:id="0"/>
    <w:bookmarkEnd w:id="1"/>
    <w:p w:rsidR="00451372" w:rsidRDefault="00451372" w:rsidP="00451372">
      <w:pPr>
        <w:rPr>
          <w:rFonts w:ascii="Times New Roman" w:hAnsi="Times New Roman"/>
        </w:rPr>
      </w:pPr>
    </w:p>
    <w:p w:rsidR="00451372" w:rsidRDefault="00451372" w:rsidP="00451372">
      <w:pPr>
        <w:jc w:val="both"/>
        <w:rPr>
          <w:rFonts w:ascii="Times New Roman" w:hAnsi="Times New Roman"/>
        </w:rPr>
      </w:pPr>
      <w:r w:rsidRPr="006867F9">
        <w:rPr>
          <w:rFonts w:ascii="Times New Roman" w:hAnsi="Times New Roman"/>
        </w:rPr>
        <w:t>We have reviewed the</w:t>
      </w:r>
      <w:r w:rsidR="00E2120D">
        <w:rPr>
          <w:rFonts w:ascii="Times New Roman" w:hAnsi="Times New Roman"/>
        </w:rPr>
        <w:t xml:space="preserve"> </w:t>
      </w:r>
      <w:r w:rsidR="008F19D0" w:rsidRPr="00E2120D">
        <w:rPr>
          <w:rFonts w:ascii="Times New Roman" w:hAnsi="Times New Roman"/>
          <w:color w:val="FF0000"/>
        </w:rPr>
        <w:t>(</w:t>
      </w:r>
      <w:r w:rsidR="00E2120D">
        <w:rPr>
          <w:rFonts w:ascii="Times New Roman" w:hAnsi="Times New Roman"/>
          <w:color w:val="FF0000"/>
        </w:rPr>
        <w:t>submittal</w:t>
      </w:r>
      <w:r w:rsidR="008514C4">
        <w:rPr>
          <w:rFonts w:ascii="Times New Roman" w:hAnsi="Times New Roman"/>
          <w:color w:val="FF0000"/>
        </w:rPr>
        <w:t xml:space="preserve"> </w:t>
      </w:r>
      <w:r w:rsidR="00E2120D">
        <w:rPr>
          <w:rFonts w:ascii="Times New Roman" w:hAnsi="Times New Roman"/>
          <w:color w:val="FF0000"/>
        </w:rPr>
        <w:t>description)</w:t>
      </w:r>
      <w:r w:rsidR="00E2120D" w:rsidRPr="00E2120D">
        <w:rPr>
          <w:rFonts w:ascii="Times New Roman" w:hAnsi="Times New Roman"/>
          <w:color w:val="auto"/>
        </w:rPr>
        <w:t xml:space="preserve"> submitted</w:t>
      </w:r>
      <w:r w:rsidR="000A7E52">
        <w:rPr>
          <w:rFonts w:ascii="Times New Roman" w:hAnsi="Times New Roman"/>
          <w:color w:val="auto"/>
        </w:rPr>
        <w:t xml:space="preserve"> for review</w:t>
      </w:r>
      <w:r w:rsidR="00E2120D" w:rsidRPr="00E2120D">
        <w:rPr>
          <w:rFonts w:ascii="Times New Roman" w:hAnsi="Times New Roman"/>
          <w:color w:val="auto"/>
        </w:rPr>
        <w:t xml:space="preserve"> on</w:t>
      </w:r>
      <w:r w:rsidR="00E2120D">
        <w:rPr>
          <w:rFonts w:ascii="Times New Roman" w:hAnsi="Times New Roman"/>
          <w:color w:val="auto"/>
        </w:rPr>
        <w:t xml:space="preserve"> </w:t>
      </w:r>
      <w:r w:rsidR="00E2120D" w:rsidRPr="00E2120D">
        <w:rPr>
          <w:rFonts w:ascii="Times New Roman" w:hAnsi="Times New Roman"/>
          <w:color w:val="FF0000"/>
        </w:rPr>
        <w:t>(</w:t>
      </w:r>
      <w:r w:rsidR="008F19D0" w:rsidRPr="006867F9">
        <w:rPr>
          <w:rFonts w:ascii="Times New Roman" w:hAnsi="Times New Roman"/>
          <w:color w:val="FF0000"/>
        </w:rPr>
        <w:t>date</w:t>
      </w:r>
      <w:r w:rsidR="000462E1" w:rsidRPr="006867F9">
        <w:rPr>
          <w:rFonts w:ascii="Times New Roman" w:hAnsi="Times New Roman"/>
          <w:color w:val="FF0000"/>
        </w:rPr>
        <w:t xml:space="preserve"> submitted</w:t>
      </w:r>
      <w:r w:rsidR="008F19D0" w:rsidRPr="00E2120D">
        <w:rPr>
          <w:rFonts w:ascii="Times New Roman" w:hAnsi="Times New Roman"/>
          <w:color w:val="FF0000"/>
        </w:rPr>
        <w:t>)</w:t>
      </w:r>
      <w:r w:rsidRPr="006867F9">
        <w:rPr>
          <w:rFonts w:ascii="Times New Roman" w:hAnsi="Times New Roman"/>
        </w:rPr>
        <w:t>, and find</w:t>
      </w:r>
      <w:r w:rsidR="00E2120D">
        <w:rPr>
          <w:rFonts w:ascii="Times New Roman" w:hAnsi="Times New Roman"/>
        </w:rPr>
        <w:t xml:space="preserve"> the submittal to be </w:t>
      </w:r>
      <w:r w:rsidRPr="006867F9">
        <w:rPr>
          <w:rFonts w:ascii="Times New Roman" w:hAnsi="Times New Roman"/>
        </w:rPr>
        <w:t>ready for acceptance.</w:t>
      </w:r>
      <w:r w:rsidR="003E4B8D" w:rsidRPr="006867F9">
        <w:rPr>
          <w:rFonts w:ascii="Times New Roman" w:hAnsi="Times New Roman"/>
        </w:rPr>
        <w:t xml:space="preserve"> </w:t>
      </w:r>
      <w:r w:rsidRPr="006867F9">
        <w:rPr>
          <w:rFonts w:ascii="Times New Roman" w:hAnsi="Times New Roman"/>
        </w:rPr>
        <w:t xml:space="preserve">Please </w:t>
      </w:r>
      <w:r w:rsidR="00FB6EE5" w:rsidRPr="006867F9">
        <w:rPr>
          <w:rFonts w:ascii="Times New Roman" w:hAnsi="Times New Roman"/>
        </w:rPr>
        <w:t xml:space="preserve">remove </w:t>
      </w:r>
      <w:r w:rsidR="008F19D0" w:rsidRPr="006867F9">
        <w:rPr>
          <w:rFonts w:ascii="Times New Roman" w:hAnsi="Times New Roman"/>
        </w:rPr>
        <w:t>stamps/notes that indicate the</w:t>
      </w:r>
      <w:r w:rsidR="00E2120D">
        <w:rPr>
          <w:rFonts w:ascii="Times New Roman" w:hAnsi="Times New Roman"/>
        </w:rPr>
        <w:t xml:space="preserve"> submittal is </w:t>
      </w:r>
      <w:r w:rsidR="008F19D0" w:rsidRPr="006867F9">
        <w:rPr>
          <w:rFonts w:ascii="Times New Roman" w:hAnsi="Times New Roman"/>
        </w:rPr>
        <w:t>no</w:t>
      </w:r>
      <w:r w:rsidR="00FB6EE5" w:rsidRPr="006867F9">
        <w:rPr>
          <w:rFonts w:ascii="Times New Roman" w:hAnsi="Times New Roman"/>
        </w:rPr>
        <w:t>t to be used for</w:t>
      </w:r>
      <w:r w:rsidR="000462E1" w:rsidRPr="006867F9">
        <w:rPr>
          <w:rFonts w:ascii="Times New Roman" w:hAnsi="Times New Roman"/>
        </w:rPr>
        <w:t xml:space="preserve"> construction or</w:t>
      </w:r>
      <w:r w:rsidR="00FB6EE5" w:rsidRPr="006867F9">
        <w:rPr>
          <w:rFonts w:ascii="Times New Roman" w:hAnsi="Times New Roman"/>
        </w:rPr>
        <w:t xml:space="preserve"> fabrication. R</w:t>
      </w:r>
      <w:r w:rsidR="008F19D0" w:rsidRPr="006867F9">
        <w:rPr>
          <w:rFonts w:ascii="Times New Roman" w:hAnsi="Times New Roman"/>
        </w:rPr>
        <w:t>e</w:t>
      </w:r>
      <w:r w:rsidRPr="006867F9">
        <w:rPr>
          <w:rFonts w:ascii="Times New Roman" w:hAnsi="Times New Roman"/>
        </w:rPr>
        <w:t xml:space="preserve">submit </w:t>
      </w:r>
      <w:r w:rsidR="00FB6EE5" w:rsidRPr="006867F9">
        <w:rPr>
          <w:rFonts w:ascii="Times New Roman" w:hAnsi="Times New Roman"/>
        </w:rPr>
        <w:t>electronically</w:t>
      </w:r>
      <w:r w:rsidR="00E2120D">
        <w:rPr>
          <w:rFonts w:ascii="Times New Roman" w:hAnsi="Times New Roman"/>
        </w:rPr>
        <w:t xml:space="preserve"> </w:t>
      </w:r>
      <w:r w:rsidRPr="006867F9">
        <w:rPr>
          <w:rFonts w:ascii="Times New Roman" w:hAnsi="Times New Roman"/>
        </w:rPr>
        <w:t>with sheets</w:t>
      </w:r>
      <w:r w:rsidR="00492959" w:rsidRPr="006867F9">
        <w:rPr>
          <w:rFonts w:ascii="Times New Roman" w:hAnsi="Times New Roman"/>
        </w:rPr>
        <w:t xml:space="preserve"> </w:t>
      </w:r>
      <w:r w:rsidR="00A94713" w:rsidRPr="006867F9">
        <w:rPr>
          <w:rFonts w:ascii="Times New Roman" w:hAnsi="Times New Roman"/>
        </w:rPr>
        <w:t xml:space="preserve">either </w:t>
      </w:r>
      <w:r w:rsidR="00492959" w:rsidRPr="006867F9">
        <w:rPr>
          <w:rFonts w:ascii="Times New Roman" w:hAnsi="Times New Roman"/>
        </w:rPr>
        <w:t>unmarked or</w:t>
      </w:r>
      <w:r w:rsidRPr="006867F9">
        <w:rPr>
          <w:rFonts w:ascii="Times New Roman" w:hAnsi="Times New Roman"/>
        </w:rPr>
        <w:t xml:space="preserve"> marked </w:t>
      </w:r>
      <w:r w:rsidR="00B35D40" w:rsidRPr="006867F9">
        <w:rPr>
          <w:rFonts w:ascii="Times New Roman" w:hAnsi="Times New Roman"/>
        </w:rPr>
        <w:t>as</w:t>
      </w:r>
      <w:r w:rsidRPr="006867F9">
        <w:rPr>
          <w:rFonts w:ascii="Times New Roman" w:hAnsi="Times New Roman"/>
        </w:rPr>
        <w:t xml:space="preserve"> release</w:t>
      </w:r>
      <w:r w:rsidR="00492959" w:rsidRPr="006867F9">
        <w:rPr>
          <w:rFonts w:ascii="Times New Roman" w:hAnsi="Times New Roman"/>
        </w:rPr>
        <w:t>d</w:t>
      </w:r>
      <w:r w:rsidRPr="006867F9">
        <w:rPr>
          <w:rFonts w:ascii="Times New Roman" w:hAnsi="Times New Roman"/>
        </w:rPr>
        <w:t xml:space="preserve"> for </w:t>
      </w:r>
      <w:r w:rsidR="00A94713" w:rsidRPr="006867F9">
        <w:rPr>
          <w:rFonts w:ascii="Times New Roman" w:hAnsi="Times New Roman"/>
        </w:rPr>
        <w:t xml:space="preserve">construction or </w:t>
      </w:r>
      <w:r w:rsidRPr="006867F9">
        <w:rPr>
          <w:rFonts w:ascii="Times New Roman" w:hAnsi="Times New Roman"/>
        </w:rPr>
        <w:t>fabrication</w:t>
      </w:r>
      <w:r w:rsidR="00B35D40" w:rsidRPr="006867F9">
        <w:rPr>
          <w:rFonts w:ascii="Times New Roman" w:hAnsi="Times New Roman"/>
        </w:rPr>
        <w:t xml:space="preserve"> in accordance with your internal process</w:t>
      </w:r>
      <w:r w:rsidRPr="006867F9">
        <w:rPr>
          <w:rFonts w:ascii="Times New Roman" w:hAnsi="Times New Roman"/>
        </w:rPr>
        <w:t xml:space="preserve"> so that we may electronically stamp th</w:t>
      </w:r>
      <w:r w:rsidR="00E2120D">
        <w:rPr>
          <w:rFonts w:ascii="Times New Roman" w:hAnsi="Times New Roman"/>
        </w:rPr>
        <w:t xml:space="preserve">e submittal or sheets </w:t>
      </w:r>
      <w:r w:rsidRPr="006867F9">
        <w:rPr>
          <w:rFonts w:ascii="Times New Roman" w:hAnsi="Times New Roman"/>
        </w:rPr>
        <w:t>“Accepted in accordance with LSSRB 105.02.”  We will then</w:t>
      </w:r>
      <w:r w:rsidR="007A1653">
        <w:rPr>
          <w:rFonts w:ascii="Times New Roman" w:hAnsi="Times New Roman"/>
        </w:rPr>
        <w:t xml:space="preserve"> transmit the accepted </w:t>
      </w:r>
      <w:r w:rsidRPr="006867F9">
        <w:rPr>
          <w:rFonts w:ascii="Times New Roman" w:hAnsi="Times New Roman"/>
        </w:rPr>
        <w:t>electronic</w:t>
      </w:r>
      <w:r w:rsidR="007A1653">
        <w:rPr>
          <w:rFonts w:ascii="Times New Roman" w:hAnsi="Times New Roman"/>
        </w:rPr>
        <w:t xml:space="preserve"> submittal file </w:t>
      </w:r>
      <w:r w:rsidR="003E4B8D" w:rsidRPr="006867F9">
        <w:rPr>
          <w:rFonts w:ascii="Times New Roman" w:hAnsi="Times New Roman"/>
        </w:rPr>
        <w:t>to your office.</w:t>
      </w:r>
    </w:p>
    <w:p w:rsidR="00451372" w:rsidRPr="006867F9" w:rsidRDefault="00451372" w:rsidP="00451372">
      <w:pPr>
        <w:jc w:val="both"/>
        <w:rPr>
          <w:rFonts w:ascii="Times New Roman" w:hAnsi="Times New Roman"/>
        </w:rPr>
      </w:pPr>
    </w:p>
    <w:p w:rsidR="007A1653" w:rsidRDefault="007A1653" w:rsidP="004513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attached table shows the </w:t>
      </w:r>
      <w:r w:rsidR="00E2120D">
        <w:rPr>
          <w:rFonts w:ascii="Times New Roman" w:hAnsi="Times New Roman"/>
        </w:rPr>
        <w:t>submittal sheets</w:t>
      </w:r>
      <w:r>
        <w:rPr>
          <w:rFonts w:ascii="Times New Roman" w:hAnsi="Times New Roman"/>
        </w:rPr>
        <w:t xml:space="preserve"> reviewed and ready for acceptance.</w:t>
      </w:r>
    </w:p>
    <w:p w:rsidR="00451372" w:rsidRDefault="00451372" w:rsidP="00451372">
      <w:pPr>
        <w:jc w:val="both"/>
        <w:rPr>
          <w:rFonts w:ascii="Times New Roman" w:hAnsi="Times New Roman"/>
        </w:rPr>
      </w:pPr>
    </w:p>
    <w:p w:rsidR="00451372" w:rsidRDefault="00451372" w:rsidP="00451372">
      <w:pPr>
        <w:jc w:val="both"/>
        <w:rPr>
          <w:rFonts w:ascii="Times New Roman" w:hAnsi="Times New Roman"/>
        </w:rPr>
      </w:pPr>
    </w:p>
    <w:p w:rsidR="00451372" w:rsidRDefault="00451372" w:rsidP="00451372">
      <w:pPr>
        <w:rPr>
          <w:rFonts w:ascii="Times New Roman" w:hAnsi="Times New Roman"/>
          <w:color w:val="FF0000"/>
        </w:rPr>
      </w:pPr>
      <w:proofErr w:type="spellStart"/>
      <w:r>
        <w:rPr>
          <w:rFonts w:ascii="Times New Roman" w:hAnsi="Times New Roman"/>
          <w:color w:val="FF0000"/>
        </w:rPr>
        <w:t>XXX</w:t>
      </w:r>
      <w:proofErr w:type="gramStart"/>
      <w:r>
        <w:rPr>
          <w:rFonts w:ascii="Times New Roman" w:hAnsi="Times New Roman"/>
        </w:rPr>
        <w:t>:</w:t>
      </w:r>
      <w:r>
        <w:rPr>
          <w:rFonts w:ascii="Times New Roman" w:hAnsi="Times New Roman"/>
          <w:color w:val="FF0000"/>
        </w:rPr>
        <w:t>xxx</w:t>
      </w:r>
      <w:proofErr w:type="spellEnd"/>
      <w:proofErr w:type="gramEnd"/>
    </w:p>
    <w:p w:rsidR="008F19D0" w:rsidRDefault="008F19D0" w:rsidP="00451372">
      <w:pPr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Attachments</w:t>
      </w:r>
    </w:p>
    <w:p w:rsidR="00950521" w:rsidRDefault="008F19D0" w:rsidP="00950521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auto"/>
        </w:rPr>
        <w:t>C</w:t>
      </w:r>
      <w:r w:rsidR="00A54875">
        <w:rPr>
          <w:rFonts w:ascii="Times New Roman" w:hAnsi="Times New Roman"/>
          <w:color w:val="auto"/>
        </w:rPr>
        <w:t>c:</w:t>
      </w:r>
      <w:r w:rsidR="00A54875">
        <w:rPr>
          <w:rFonts w:ascii="Times New Roman" w:hAnsi="Times New Roman"/>
          <w:color w:val="auto"/>
        </w:rPr>
        <w:tab/>
      </w:r>
      <w:r w:rsidR="00950521">
        <w:rPr>
          <w:rFonts w:ascii="Times New Roman" w:hAnsi="Times New Roman"/>
          <w:color w:val="FF0000"/>
        </w:rPr>
        <w:t>DOTD Project Engineer</w:t>
      </w:r>
    </w:p>
    <w:p w:rsidR="00950521" w:rsidRDefault="00950521" w:rsidP="00950521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  <w:t>DOTD Structural Fabrication Engineer</w:t>
      </w:r>
    </w:p>
    <w:p w:rsidR="00950521" w:rsidRDefault="00950521" w:rsidP="00950521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</w:t>
      </w:r>
      <w:r>
        <w:rPr>
          <w:rFonts w:ascii="Times New Roman" w:hAnsi="Times New Roman"/>
          <w:color w:val="FF0000"/>
        </w:rPr>
        <w:tab/>
        <w:t>DOTD Bridge Task Manager (for consultant projects only)</w:t>
      </w:r>
    </w:p>
    <w:p w:rsidR="008F19D0" w:rsidRPr="00FB6EE5" w:rsidRDefault="008F19D0" w:rsidP="00950521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</w:p>
    <w:p w:rsidR="00451372" w:rsidRDefault="00451372" w:rsidP="0045137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Sincerely,</w:t>
      </w:r>
    </w:p>
    <w:p w:rsidR="00451372" w:rsidRDefault="00451372" w:rsidP="00451372">
      <w:pPr>
        <w:rPr>
          <w:rFonts w:ascii="Times New Roman" w:hAnsi="Times New Roman"/>
        </w:rPr>
      </w:pPr>
    </w:p>
    <w:p w:rsidR="00451372" w:rsidRDefault="00451372" w:rsidP="00451372">
      <w:pPr>
        <w:rPr>
          <w:rFonts w:ascii="Times New Roman" w:hAnsi="Times New Roman"/>
        </w:rPr>
      </w:pPr>
    </w:p>
    <w:p w:rsidR="00FB6EE5" w:rsidRDefault="00451372" w:rsidP="00FB6EE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51372" w:rsidRDefault="00FB6EE5" w:rsidP="00FB6EE5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Reviewer Name, </w:t>
      </w:r>
      <w:r w:rsidR="00451372">
        <w:rPr>
          <w:rFonts w:ascii="Times New Roman" w:hAnsi="Times New Roman"/>
        </w:rPr>
        <w:t>P.E.</w:t>
      </w:r>
    </w:p>
    <w:p w:rsidR="007A1653" w:rsidRDefault="00451372" w:rsidP="00DC1A05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B6EE5">
        <w:rPr>
          <w:rFonts w:ascii="Times New Roman" w:hAnsi="Times New Roman"/>
          <w:color w:val="FF0000"/>
        </w:rPr>
        <w:t>Bridge Design Section</w:t>
      </w:r>
      <w:r w:rsidR="008F19D0" w:rsidRPr="00FB6EE5">
        <w:rPr>
          <w:rFonts w:ascii="Times New Roman" w:hAnsi="Times New Roman"/>
          <w:color w:val="FF0000"/>
        </w:rPr>
        <w:t xml:space="preserve"> or</w:t>
      </w:r>
      <w:r w:rsidR="003E4B8D">
        <w:rPr>
          <w:rFonts w:ascii="Times New Roman" w:hAnsi="Times New Roman"/>
          <w:color w:val="FF0000"/>
        </w:rPr>
        <w:t xml:space="preserve"> Consultant</w:t>
      </w:r>
    </w:p>
    <w:p w:rsidR="007A1653" w:rsidRDefault="007A1653" w:rsidP="00DC1A05">
      <w:pPr>
        <w:rPr>
          <w:rFonts w:ascii="Times New Roman" w:hAnsi="Times New Roman"/>
          <w:color w:val="FF0000"/>
        </w:rPr>
      </w:pPr>
    </w:p>
    <w:p w:rsidR="007A1653" w:rsidRDefault="007A1653" w:rsidP="007A1653">
      <w:pPr>
        <w:jc w:val="center"/>
        <w:rPr>
          <w:rFonts w:ascii="Times New Roman" w:hAnsi="Times New Roman"/>
          <w:b/>
          <w:color w:val="auto"/>
        </w:rPr>
      </w:pPr>
    </w:p>
    <w:p w:rsidR="007A1653" w:rsidRDefault="007A1653" w:rsidP="007A1653">
      <w:pPr>
        <w:jc w:val="center"/>
        <w:rPr>
          <w:rFonts w:ascii="Times New Roman" w:hAnsi="Times New Roman"/>
          <w:b/>
          <w:color w:val="auto"/>
        </w:rPr>
      </w:pPr>
    </w:p>
    <w:p w:rsidR="007A1653" w:rsidRDefault="007A1653" w:rsidP="007A1653">
      <w:pPr>
        <w:jc w:val="center"/>
        <w:rPr>
          <w:rFonts w:ascii="Times New Roman" w:hAnsi="Times New Roman"/>
          <w:b/>
          <w:color w:val="auto"/>
        </w:rPr>
      </w:pPr>
    </w:p>
    <w:p w:rsidR="007A1653" w:rsidRDefault="007A1653" w:rsidP="007A1653">
      <w:pPr>
        <w:jc w:val="center"/>
        <w:rPr>
          <w:rFonts w:ascii="Times New Roman" w:hAnsi="Times New Roman"/>
          <w:b/>
          <w:color w:val="auto"/>
        </w:rPr>
      </w:pPr>
    </w:p>
    <w:p w:rsidR="007A1653" w:rsidRDefault="007A1653" w:rsidP="007A1653">
      <w:pPr>
        <w:jc w:val="center"/>
        <w:rPr>
          <w:rFonts w:ascii="Times New Roman" w:hAnsi="Times New Roman"/>
          <w:b/>
          <w:color w:val="auto"/>
        </w:rPr>
      </w:pPr>
    </w:p>
    <w:p w:rsidR="007A1653" w:rsidRDefault="007A1653" w:rsidP="007A1653">
      <w:pPr>
        <w:jc w:val="center"/>
        <w:rPr>
          <w:rFonts w:ascii="Times New Roman" w:hAnsi="Times New Roman"/>
          <w:b/>
          <w:color w:val="auto"/>
        </w:rPr>
      </w:pPr>
    </w:p>
    <w:p w:rsidR="007A1653" w:rsidRDefault="007A1653" w:rsidP="007A1653">
      <w:pPr>
        <w:jc w:val="center"/>
        <w:rPr>
          <w:rFonts w:ascii="Times New Roman" w:hAnsi="Times New Roman"/>
          <w:b/>
          <w:color w:val="auto"/>
        </w:rPr>
      </w:pPr>
    </w:p>
    <w:p w:rsidR="007A1653" w:rsidRDefault="007A1653" w:rsidP="007A1653">
      <w:pPr>
        <w:jc w:val="center"/>
        <w:rPr>
          <w:rFonts w:ascii="Times New Roman" w:hAnsi="Times New Roman"/>
          <w:b/>
          <w:color w:val="auto"/>
        </w:rPr>
      </w:pPr>
    </w:p>
    <w:p w:rsidR="007A1653" w:rsidRDefault="007A1653" w:rsidP="007A1653">
      <w:pPr>
        <w:jc w:val="center"/>
        <w:rPr>
          <w:rFonts w:ascii="Times New Roman" w:hAnsi="Times New Roman"/>
          <w:color w:val="FF0000"/>
        </w:rPr>
      </w:pPr>
      <w:r w:rsidRPr="00BA7DBC">
        <w:rPr>
          <w:rFonts w:ascii="Times New Roman" w:hAnsi="Times New Roman"/>
          <w:b/>
          <w:color w:val="auto"/>
        </w:rPr>
        <w:lastRenderedPageBreak/>
        <w:t>Sheets</w:t>
      </w:r>
      <w:r>
        <w:rPr>
          <w:rFonts w:ascii="Times New Roman" w:hAnsi="Times New Roman"/>
          <w:b/>
          <w:color w:val="auto"/>
        </w:rPr>
        <w:t xml:space="preserve"> Reviewed and Ready for Acceptance</w:t>
      </w:r>
    </w:p>
    <w:p w:rsidR="007A1653" w:rsidRDefault="007A1653" w:rsidP="00DC1A05">
      <w:pPr>
        <w:rPr>
          <w:rFonts w:ascii="Times New Roman" w:hAnsi="Times New Roman"/>
          <w:color w:val="FF0000"/>
        </w:rPr>
      </w:pPr>
    </w:p>
    <w:p w:rsidR="007A1653" w:rsidRDefault="007A1653" w:rsidP="00DC1A05">
      <w:pPr>
        <w:rPr>
          <w:rFonts w:ascii="Times New Roman" w:hAnsi="Times New Roman"/>
          <w:color w:val="FF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152"/>
        <w:gridCol w:w="6480"/>
      </w:tblGrid>
      <w:tr w:rsidR="007A1653" w:rsidTr="00B94F43">
        <w:trPr>
          <w:jc w:val="center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Sheet No.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</w:t>
            </w:r>
          </w:p>
        </w:tc>
      </w:tr>
      <w:tr w:rsidR="007A1653" w:rsidTr="00B94F43">
        <w:trPr>
          <w:jc w:val="center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  <w:tr w:rsidR="007A1653" w:rsidTr="00B94F43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  <w:tr w:rsidR="007A1653" w:rsidTr="00B94F43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  <w:tr w:rsidR="007A1653" w:rsidTr="00B94F43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  <w:tr w:rsidR="007A1653" w:rsidTr="00B94F43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  <w:tr w:rsidR="007A1653" w:rsidTr="00B94F43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  <w:tr w:rsidR="007A1653" w:rsidTr="00B94F43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A1653" w:rsidRDefault="007A1653" w:rsidP="00B94F43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7A1653" w:rsidRDefault="007A1653" w:rsidP="00B94F43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</w:tbl>
    <w:p w:rsidR="008F19D0" w:rsidRPr="00FB6EE5" w:rsidRDefault="008F19D0" w:rsidP="00DC1A05">
      <w:pPr>
        <w:rPr>
          <w:rFonts w:ascii="Times New Roman" w:hAnsi="Times New Roman"/>
          <w:color w:val="FF0000"/>
          <w:sz w:val="24"/>
          <w:szCs w:val="24"/>
        </w:rPr>
      </w:pPr>
      <w:r w:rsidRPr="00FB6EE5">
        <w:rPr>
          <w:rFonts w:ascii="Times New Roman" w:hAnsi="Times New Roman"/>
          <w:color w:val="FF0000"/>
        </w:rPr>
        <w:tab/>
      </w:r>
    </w:p>
    <w:sectPr w:rsidR="008F19D0" w:rsidRPr="00FB6EE5" w:rsidSect="00D0493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296" w:bottom="1440" w:left="1296" w:header="374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EF3" w:rsidRDefault="003D3EF3" w:rsidP="00AE269F">
      <w:r>
        <w:separator/>
      </w:r>
    </w:p>
  </w:endnote>
  <w:endnote w:type="continuationSeparator" w:id="0">
    <w:p w:rsidR="003D3EF3" w:rsidRDefault="003D3EF3" w:rsidP="00AE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73" w:rsidRPr="00F17E63" w:rsidRDefault="00071973" w:rsidP="00071973">
    <w:pPr>
      <w:pStyle w:val="Footer"/>
      <w:rPr>
        <w:rFonts w:ascii="Helvetica" w:hAnsi="Helvetica"/>
        <w:sz w:val="16"/>
        <w:szCs w:val="16"/>
      </w:rPr>
    </w:pPr>
  </w:p>
  <w:p w:rsidR="00071973" w:rsidRPr="00FA470F" w:rsidRDefault="00071973" w:rsidP="00071973">
    <w:pPr>
      <w:pStyle w:val="NoParagraphStyle"/>
      <w:suppressAutoHyphens/>
      <w:jc w:val="center"/>
      <w:rPr>
        <w:rStyle w:val="subheads"/>
        <w:b w:val="0"/>
      </w:rPr>
    </w:pPr>
    <w:r w:rsidRPr="00F17E63">
      <w:rPr>
        <w:rStyle w:val="subheads"/>
        <w:b w:val="0"/>
      </w:rPr>
      <w:t>Louisiana Department of Transportation &amp; Development</w:t>
    </w:r>
    <w:r w:rsidRPr="00F17E63">
      <w:rPr>
        <w:rStyle w:val="subheads"/>
      </w:rPr>
      <w:t xml:space="preserve"> </w:t>
    </w:r>
    <w:r w:rsidRPr="00F17E63">
      <w:rPr>
        <w:rStyle w:val="subheads"/>
        <w:b w:val="0"/>
      </w:rPr>
      <w:t xml:space="preserve">| 1201 Capitol Access Road | P O Box 94245 | Baton Rouge, LA 70804 </w:t>
    </w:r>
  </w:p>
  <w:p w:rsidR="00071973" w:rsidRPr="00F17E63" w:rsidRDefault="00071973" w:rsidP="00071973">
    <w:pPr>
      <w:jc w:val="center"/>
      <w:rPr>
        <w:rStyle w:val="subheads"/>
        <w:b w:val="0"/>
      </w:rPr>
    </w:pPr>
    <w:r w:rsidRPr="00F17E63">
      <w:rPr>
        <w:rStyle w:val="subheads"/>
        <w:b w:val="0"/>
      </w:rPr>
      <w:t>An Equal Opportunity Employer | A Drug-Free Workplace | Agency of Louisiana.gov | www.dotd.la.gov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73" w:rsidRPr="00F17E63" w:rsidRDefault="00071973" w:rsidP="00071973">
    <w:pPr>
      <w:pStyle w:val="Footer"/>
      <w:rPr>
        <w:rFonts w:ascii="Helvetica" w:hAnsi="Helvetica"/>
        <w:sz w:val="16"/>
        <w:szCs w:val="16"/>
      </w:rPr>
    </w:pPr>
  </w:p>
  <w:p w:rsidR="00071973" w:rsidRPr="00FA470F" w:rsidRDefault="00071973" w:rsidP="00071973">
    <w:pPr>
      <w:pStyle w:val="NoParagraphStyle"/>
      <w:suppressAutoHyphens/>
      <w:jc w:val="center"/>
      <w:rPr>
        <w:rStyle w:val="subheads"/>
        <w:b w:val="0"/>
      </w:rPr>
    </w:pPr>
    <w:r w:rsidRPr="00F17E63">
      <w:rPr>
        <w:rStyle w:val="subheads"/>
        <w:b w:val="0"/>
      </w:rPr>
      <w:t>Louisiana Department of Transportation &amp; Development</w:t>
    </w:r>
    <w:r w:rsidRPr="00F17E63">
      <w:rPr>
        <w:rStyle w:val="subheads"/>
      </w:rPr>
      <w:t xml:space="preserve"> </w:t>
    </w:r>
    <w:r w:rsidRPr="00F17E63">
      <w:rPr>
        <w:rStyle w:val="subheads"/>
        <w:b w:val="0"/>
      </w:rPr>
      <w:t xml:space="preserve">| 1201 Capitol Access Road | P O Box 94245 | Baton Rouge, LA 70804 </w:t>
    </w:r>
  </w:p>
  <w:p w:rsidR="00071973" w:rsidRPr="00F17E63" w:rsidRDefault="00071973" w:rsidP="00071973">
    <w:pPr>
      <w:jc w:val="center"/>
      <w:rPr>
        <w:rStyle w:val="subheads"/>
        <w:b w:val="0"/>
      </w:rPr>
    </w:pPr>
    <w:r w:rsidRPr="00F17E63">
      <w:rPr>
        <w:rStyle w:val="subheads"/>
        <w:b w:val="0"/>
      </w:rPr>
      <w:t>An Equal Opportunity Employer | A Drug-Free Workplace | Agency of Louisiana.gov | www.dotd.la.gov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EF3" w:rsidRDefault="003D3EF3" w:rsidP="00AE269F">
      <w:r>
        <w:separator/>
      </w:r>
    </w:p>
  </w:footnote>
  <w:footnote w:type="continuationSeparator" w:id="0">
    <w:p w:rsidR="003D3EF3" w:rsidRDefault="003D3EF3" w:rsidP="00AE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DF" w:rsidRPr="00D04938" w:rsidRDefault="00D04938" w:rsidP="00D04938">
    <w:pPr>
      <w:pStyle w:val="Header"/>
      <w:jc w:val="right"/>
      <w:rPr>
        <w:rFonts w:ascii="Times New Roman" w:hAnsi="Times New Roman"/>
        <w:sz w:val="24"/>
        <w:szCs w:val="24"/>
      </w:rPr>
    </w:pPr>
    <w:r w:rsidRPr="00D04938">
      <w:rPr>
        <w:rFonts w:ascii="Times New Roman" w:hAnsi="Times New Roman"/>
        <w:sz w:val="24"/>
        <w:szCs w:val="24"/>
      </w:rPr>
      <w:fldChar w:fldCharType="begin"/>
    </w:r>
    <w:r w:rsidRPr="00D04938">
      <w:rPr>
        <w:rFonts w:ascii="Times New Roman" w:hAnsi="Times New Roman"/>
        <w:sz w:val="24"/>
        <w:szCs w:val="24"/>
      </w:rPr>
      <w:instrText xml:space="preserve"> DATE \@ "MMMM d, yyyy" </w:instrText>
    </w:r>
    <w:r w:rsidRPr="00D04938">
      <w:rPr>
        <w:rFonts w:ascii="Times New Roman" w:hAnsi="Times New Roman"/>
        <w:sz w:val="24"/>
        <w:szCs w:val="24"/>
      </w:rPr>
      <w:fldChar w:fldCharType="separate"/>
    </w:r>
    <w:r w:rsidR="00D84200">
      <w:rPr>
        <w:rFonts w:ascii="Times New Roman" w:hAnsi="Times New Roman"/>
        <w:noProof/>
        <w:sz w:val="24"/>
        <w:szCs w:val="24"/>
      </w:rPr>
      <w:t>February 25, 2025</w:t>
    </w:r>
    <w:r w:rsidRPr="00D04938">
      <w:rPr>
        <w:rFonts w:ascii="Times New Roman" w:hAnsi="Times New Roman"/>
        <w:sz w:val="24"/>
        <w:szCs w:val="24"/>
      </w:rPr>
      <w:fldChar w:fldCharType="end"/>
    </w:r>
  </w:p>
  <w:p w:rsidR="00D04938" w:rsidRPr="00D04938" w:rsidRDefault="00D04938" w:rsidP="00D04938">
    <w:pPr>
      <w:pStyle w:val="Header"/>
      <w:jc w:val="right"/>
      <w:rPr>
        <w:rFonts w:ascii="Times New Roman" w:hAnsi="Times New Roman"/>
        <w:sz w:val="24"/>
        <w:szCs w:val="24"/>
      </w:rPr>
    </w:pPr>
    <w:r w:rsidRPr="00D04938">
      <w:rPr>
        <w:rFonts w:ascii="Times New Roman" w:hAnsi="Times New Roman"/>
        <w:sz w:val="24"/>
        <w:szCs w:val="24"/>
      </w:rPr>
      <w:t xml:space="preserve">Page </w:t>
    </w:r>
    <w:r w:rsidRPr="00D04938">
      <w:rPr>
        <w:rFonts w:ascii="Times New Roman" w:hAnsi="Times New Roman"/>
        <w:sz w:val="24"/>
        <w:szCs w:val="24"/>
      </w:rPr>
      <w:fldChar w:fldCharType="begin"/>
    </w:r>
    <w:r w:rsidRPr="00D04938">
      <w:rPr>
        <w:rFonts w:ascii="Times New Roman" w:hAnsi="Times New Roman"/>
        <w:sz w:val="24"/>
        <w:szCs w:val="24"/>
      </w:rPr>
      <w:instrText xml:space="preserve"> PAGE   \* MERGEFORMAT </w:instrText>
    </w:r>
    <w:r w:rsidRPr="00D04938">
      <w:rPr>
        <w:rFonts w:ascii="Times New Roman" w:hAnsi="Times New Roman"/>
        <w:sz w:val="24"/>
        <w:szCs w:val="24"/>
      </w:rPr>
      <w:fldChar w:fldCharType="separate"/>
    </w:r>
    <w:r w:rsidR="00D84200">
      <w:rPr>
        <w:rFonts w:ascii="Times New Roman" w:hAnsi="Times New Roman"/>
        <w:noProof/>
        <w:sz w:val="24"/>
        <w:szCs w:val="24"/>
      </w:rPr>
      <w:t>2</w:t>
    </w:r>
    <w:r w:rsidRPr="00D04938">
      <w:rPr>
        <w:rFonts w:ascii="Times New Roman" w:hAnsi="Times New Roman"/>
        <w:noProof/>
        <w:sz w:val="24"/>
        <w:szCs w:val="24"/>
      </w:rPr>
      <w:fldChar w:fldCharType="end"/>
    </w:r>
  </w:p>
  <w:p w:rsidR="00200BDF" w:rsidRPr="00D04938" w:rsidRDefault="00200BDF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73" w:rsidRDefault="006E7F6E" w:rsidP="000353AC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2B22A75" wp14:editId="3813AF22">
          <wp:simplePos x="0" y="0"/>
          <wp:positionH relativeFrom="margin">
            <wp:posOffset>123190</wp:posOffset>
          </wp:positionH>
          <wp:positionV relativeFrom="margin">
            <wp:posOffset>-1053026</wp:posOffset>
          </wp:positionV>
          <wp:extent cx="1362075" cy="72429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6570" w:type="dxa"/>
      <w:tblInd w:w="3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114"/>
      <w:gridCol w:w="3456"/>
    </w:tblGrid>
    <w:tr w:rsidR="00071973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071973" w:rsidRPr="009A68E7" w:rsidRDefault="00071973" w:rsidP="000353AC">
          <w:pPr>
            <w:pStyle w:val="Header"/>
            <w:tabs>
              <w:tab w:val="clear" w:pos="4320"/>
              <w:tab w:val="center" w:pos="4032"/>
            </w:tabs>
            <w:rPr>
              <w:b/>
              <w:sz w:val="17"/>
              <w:szCs w:val="17"/>
            </w:rPr>
          </w:pPr>
          <w:r w:rsidRPr="009A68E7">
            <w:rPr>
              <w:rFonts w:cs="MyriadPro-Bold"/>
              <w:b/>
              <w:bCs/>
              <w:sz w:val="17"/>
              <w:szCs w:val="17"/>
            </w:rPr>
            <w:t>Office of Engineering</w:t>
          </w:r>
        </w:p>
      </w:tc>
      <w:tc>
        <w:tcPr>
          <w:tcW w:w="3456" w:type="dxa"/>
          <w:shd w:val="clear" w:color="auto" w:fill="FFFFFF" w:themeFill="background1"/>
        </w:tcPr>
        <w:p w:rsidR="00071973" w:rsidRPr="00FA470F" w:rsidRDefault="00071973" w:rsidP="000353AC">
          <w:pPr>
            <w:pStyle w:val="NoParagraphStyle"/>
            <w:suppressAutoHyphens/>
            <w:spacing w:line="240" w:lineRule="auto"/>
            <w:ind w:left="252" w:hanging="180"/>
            <w:rPr>
              <w:rFonts w:ascii="Myriad Pro" w:hAnsi="Myriad Pro" w:cs="MyriadPro-Light"/>
              <w:b/>
              <w:sz w:val="17"/>
              <w:szCs w:val="17"/>
            </w:rPr>
          </w:pPr>
        </w:p>
      </w:tc>
    </w:tr>
    <w:tr w:rsidR="00071973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071973" w:rsidRPr="009A68E7" w:rsidRDefault="009A68E7" w:rsidP="000353AC">
          <w:pPr>
            <w:pStyle w:val="Header"/>
            <w:rPr>
              <w:b/>
              <w:sz w:val="17"/>
              <w:szCs w:val="17"/>
            </w:rPr>
          </w:pPr>
          <w:r w:rsidRPr="009A68E7">
            <w:rPr>
              <w:b/>
              <w:sz w:val="17"/>
              <w:szCs w:val="17"/>
            </w:rPr>
            <w:t>Project Development Division</w:t>
          </w:r>
        </w:p>
      </w:tc>
      <w:tc>
        <w:tcPr>
          <w:tcW w:w="3456" w:type="dxa"/>
          <w:shd w:val="clear" w:color="auto" w:fill="FFFFFF" w:themeFill="background1"/>
        </w:tcPr>
        <w:p w:rsidR="00071973" w:rsidRPr="00B5587C" w:rsidRDefault="00071973" w:rsidP="000353AC">
          <w:pPr>
            <w:ind w:left="-108"/>
            <w:rPr>
              <w:b/>
              <w:outline/>
              <w:sz w:val="17"/>
              <w:szCs w:val="17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  <w:tr w:rsidR="00071973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071973" w:rsidRPr="00B5587C" w:rsidRDefault="00BE3613" w:rsidP="000353AC">
          <w:pPr>
            <w:rPr>
              <w:b/>
              <w:outline/>
              <w:sz w:val="17"/>
              <w:szCs w:val="17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b/>
              <w:sz w:val="17"/>
              <w:szCs w:val="17"/>
            </w:rPr>
            <w:t>Bridge Design Section</w:t>
          </w:r>
        </w:p>
      </w:tc>
      <w:tc>
        <w:tcPr>
          <w:tcW w:w="3456" w:type="dxa"/>
          <w:shd w:val="clear" w:color="auto" w:fill="FFFFFF" w:themeFill="background1"/>
        </w:tcPr>
        <w:p w:rsidR="00071973" w:rsidRPr="009A68E7" w:rsidRDefault="00595ADF" w:rsidP="000353AC">
          <w:pPr>
            <w:pStyle w:val="Header"/>
            <w:ind w:right="340"/>
            <w:jc w:val="right"/>
            <w:rPr>
              <w:b/>
              <w:sz w:val="17"/>
              <w:szCs w:val="17"/>
            </w:rPr>
          </w:pPr>
          <w:r>
            <w:rPr>
              <w:rFonts w:cs="MyriadPro-Light"/>
              <w:b/>
              <w:sz w:val="17"/>
              <w:szCs w:val="17"/>
            </w:rPr>
            <w:t>John Bel Edwards</w:t>
          </w:r>
          <w:r w:rsidR="00B72485" w:rsidRPr="009A68E7">
            <w:rPr>
              <w:rFonts w:cs="MyriadPro-Light"/>
              <w:b/>
              <w:sz w:val="17"/>
              <w:szCs w:val="17"/>
            </w:rPr>
            <w:t>, Governor</w:t>
          </w:r>
        </w:p>
      </w:tc>
    </w:tr>
    <w:tr w:rsidR="00CC3FBB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CC3FBB" w:rsidRPr="009A68E7" w:rsidRDefault="00CC3FBB" w:rsidP="000353AC">
          <w:pPr>
            <w:rPr>
              <w:b/>
              <w:sz w:val="17"/>
              <w:szCs w:val="17"/>
            </w:rPr>
          </w:pPr>
          <w:r w:rsidRPr="009A68E7">
            <w:rPr>
              <w:b/>
              <w:sz w:val="17"/>
              <w:szCs w:val="17"/>
            </w:rPr>
            <w:t>PO Box 94245 |  Baton Rouge, LA 70804-9245</w:t>
          </w:r>
        </w:p>
      </w:tc>
      <w:tc>
        <w:tcPr>
          <w:tcW w:w="3456" w:type="dxa"/>
          <w:shd w:val="clear" w:color="auto" w:fill="FFFFFF" w:themeFill="background1"/>
        </w:tcPr>
        <w:p w:rsidR="00CC3FBB" w:rsidRPr="00595ADF" w:rsidRDefault="004C4B58" w:rsidP="000353AC">
          <w:pPr>
            <w:pStyle w:val="Header"/>
            <w:ind w:right="340"/>
            <w:jc w:val="right"/>
            <w:rPr>
              <w:b/>
              <w:sz w:val="17"/>
              <w:szCs w:val="17"/>
            </w:rPr>
          </w:pPr>
          <w:r>
            <w:rPr>
              <w:b/>
              <w:sz w:val="17"/>
              <w:szCs w:val="17"/>
            </w:rPr>
            <w:t>Eric Kalivoda</w:t>
          </w:r>
          <w:r w:rsidR="00CC3FBB" w:rsidRPr="00595ADF">
            <w:rPr>
              <w:rFonts w:cs="MyriadPro-Light"/>
              <w:b/>
              <w:sz w:val="17"/>
              <w:szCs w:val="17"/>
            </w:rPr>
            <w:t>,</w:t>
          </w:r>
          <w:r>
            <w:rPr>
              <w:rFonts w:cs="MyriadPro-Light"/>
              <w:b/>
              <w:sz w:val="17"/>
              <w:szCs w:val="17"/>
            </w:rPr>
            <w:t xml:space="preserve"> </w:t>
          </w:r>
          <w:r w:rsidR="006E7F6E">
            <w:rPr>
              <w:rFonts w:cs="MyriadPro-Light"/>
              <w:b/>
              <w:sz w:val="17"/>
              <w:szCs w:val="17"/>
            </w:rPr>
            <w:t>Secretary</w:t>
          </w:r>
        </w:p>
      </w:tc>
    </w:tr>
    <w:tr w:rsidR="00BE3613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BE3613" w:rsidRPr="009A68E7" w:rsidRDefault="00BE3613" w:rsidP="000353AC">
          <w:pPr>
            <w:rPr>
              <w:b/>
              <w:sz w:val="17"/>
              <w:szCs w:val="17"/>
            </w:rPr>
          </w:pPr>
          <w:r w:rsidRPr="009A68E7">
            <w:rPr>
              <w:b/>
              <w:sz w:val="17"/>
              <w:szCs w:val="17"/>
            </w:rPr>
            <w:t>Phone: 225-379-</w:t>
          </w:r>
          <w:r>
            <w:rPr>
              <w:b/>
              <w:sz w:val="17"/>
              <w:szCs w:val="17"/>
            </w:rPr>
            <w:t>1302</w:t>
          </w:r>
        </w:p>
      </w:tc>
      <w:tc>
        <w:tcPr>
          <w:tcW w:w="3456" w:type="dxa"/>
          <w:shd w:val="clear" w:color="auto" w:fill="FFFFFF" w:themeFill="background1"/>
        </w:tcPr>
        <w:p w:rsidR="00BE3613" w:rsidRPr="009A68E7" w:rsidRDefault="00BE3613" w:rsidP="000353AC">
          <w:pPr>
            <w:pStyle w:val="Header"/>
            <w:rPr>
              <w:b/>
              <w:sz w:val="17"/>
              <w:szCs w:val="17"/>
            </w:rPr>
          </w:pPr>
        </w:p>
      </w:tc>
    </w:tr>
  </w:tbl>
  <w:p w:rsidR="00071973" w:rsidRDefault="00071973" w:rsidP="00B72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D54"/>
    <w:multiLevelType w:val="hybridMultilevel"/>
    <w:tmpl w:val="C65A0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2774A"/>
    <w:multiLevelType w:val="hybridMultilevel"/>
    <w:tmpl w:val="6540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A616F"/>
    <w:multiLevelType w:val="hybridMultilevel"/>
    <w:tmpl w:val="4D7A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246BD"/>
    <w:multiLevelType w:val="hybridMultilevel"/>
    <w:tmpl w:val="1F4A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15D6D"/>
    <w:multiLevelType w:val="hybridMultilevel"/>
    <w:tmpl w:val="E3305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EA7C9C"/>
    <w:multiLevelType w:val="hybridMultilevel"/>
    <w:tmpl w:val="70D0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6"/>
    <w:rsid w:val="0001167C"/>
    <w:rsid w:val="00032768"/>
    <w:rsid w:val="00033C96"/>
    <w:rsid w:val="00034DD9"/>
    <w:rsid w:val="00035061"/>
    <w:rsid w:val="000353AC"/>
    <w:rsid w:val="000462E1"/>
    <w:rsid w:val="00071973"/>
    <w:rsid w:val="0007315D"/>
    <w:rsid w:val="000A7E52"/>
    <w:rsid w:val="000B4841"/>
    <w:rsid w:val="000B5A92"/>
    <w:rsid w:val="000C5AC3"/>
    <w:rsid w:val="000E0309"/>
    <w:rsid w:val="000F0DAF"/>
    <w:rsid w:val="000F4693"/>
    <w:rsid w:val="001645CE"/>
    <w:rsid w:val="001727B8"/>
    <w:rsid w:val="0019787E"/>
    <w:rsid w:val="001A2633"/>
    <w:rsid w:val="001B559B"/>
    <w:rsid w:val="001C4E3A"/>
    <w:rsid w:val="00200BDF"/>
    <w:rsid w:val="00214037"/>
    <w:rsid w:val="00217B32"/>
    <w:rsid w:val="0023454B"/>
    <w:rsid w:val="00246F74"/>
    <w:rsid w:val="00271589"/>
    <w:rsid w:val="002836B8"/>
    <w:rsid w:val="002A5F8D"/>
    <w:rsid w:val="002B5FE0"/>
    <w:rsid w:val="002C18E4"/>
    <w:rsid w:val="002C22A3"/>
    <w:rsid w:val="002D4515"/>
    <w:rsid w:val="00343124"/>
    <w:rsid w:val="003604B5"/>
    <w:rsid w:val="00367735"/>
    <w:rsid w:val="00386D93"/>
    <w:rsid w:val="003A3508"/>
    <w:rsid w:val="003B42AE"/>
    <w:rsid w:val="003D3EF3"/>
    <w:rsid w:val="003E1455"/>
    <w:rsid w:val="003E4B8D"/>
    <w:rsid w:val="003E636B"/>
    <w:rsid w:val="00402370"/>
    <w:rsid w:val="00413E5F"/>
    <w:rsid w:val="00451372"/>
    <w:rsid w:val="00455C62"/>
    <w:rsid w:val="00492959"/>
    <w:rsid w:val="004A4737"/>
    <w:rsid w:val="004C4B58"/>
    <w:rsid w:val="00520690"/>
    <w:rsid w:val="00560BF1"/>
    <w:rsid w:val="00561172"/>
    <w:rsid w:val="00580901"/>
    <w:rsid w:val="00584C91"/>
    <w:rsid w:val="00592081"/>
    <w:rsid w:val="00594A08"/>
    <w:rsid w:val="00595ADF"/>
    <w:rsid w:val="005A3BC6"/>
    <w:rsid w:val="005A5A6B"/>
    <w:rsid w:val="005B4362"/>
    <w:rsid w:val="005D050D"/>
    <w:rsid w:val="006040AB"/>
    <w:rsid w:val="006059B3"/>
    <w:rsid w:val="00685F78"/>
    <w:rsid w:val="006867F9"/>
    <w:rsid w:val="00687217"/>
    <w:rsid w:val="006A407D"/>
    <w:rsid w:val="006C17CC"/>
    <w:rsid w:val="006C526C"/>
    <w:rsid w:val="006E7F6E"/>
    <w:rsid w:val="006F1AF6"/>
    <w:rsid w:val="00722368"/>
    <w:rsid w:val="00742BA3"/>
    <w:rsid w:val="00784501"/>
    <w:rsid w:val="007A1653"/>
    <w:rsid w:val="007A6009"/>
    <w:rsid w:val="007B38C4"/>
    <w:rsid w:val="007C797A"/>
    <w:rsid w:val="007C79AD"/>
    <w:rsid w:val="007D03AC"/>
    <w:rsid w:val="007D1C3C"/>
    <w:rsid w:val="007D2601"/>
    <w:rsid w:val="007F3984"/>
    <w:rsid w:val="00802CFB"/>
    <w:rsid w:val="0081678D"/>
    <w:rsid w:val="008514C4"/>
    <w:rsid w:val="00851998"/>
    <w:rsid w:val="00874DD0"/>
    <w:rsid w:val="008E5F77"/>
    <w:rsid w:val="008F19D0"/>
    <w:rsid w:val="00907433"/>
    <w:rsid w:val="00945656"/>
    <w:rsid w:val="00950214"/>
    <w:rsid w:val="00950521"/>
    <w:rsid w:val="009574F3"/>
    <w:rsid w:val="00993BDB"/>
    <w:rsid w:val="009A68E7"/>
    <w:rsid w:val="009A6FE5"/>
    <w:rsid w:val="009D2E5F"/>
    <w:rsid w:val="009E541C"/>
    <w:rsid w:val="009E5823"/>
    <w:rsid w:val="009F0F59"/>
    <w:rsid w:val="009F29C0"/>
    <w:rsid w:val="009F5019"/>
    <w:rsid w:val="00A143AD"/>
    <w:rsid w:val="00A3581F"/>
    <w:rsid w:val="00A54875"/>
    <w:rsid w:val="00A60B9C"/>
    <w:rsid w:val="00A94713"/>
    <w:rsid w:val="00AA5A3B"/>
    <w:rsid w:val="00AB26B1"/>
    <w:rsid w:val="00AE269F"/>
    <w:rsid w:val="00B1432D"/>
    <w:rsid w:val="00B2593B"/>
    <w:rsid w:val="00B35D40"/>
    <w:rsid w:val="00B5587C"/>
    <w:rsid w:val="00B72485"/>
    <w:rsid w:val="00B7699F"/>
    <w:rsid w:val="00B91047"/>
    <w:rsid w:val="00BA5E28"/>
    <w:rsid w:val="00BE3613"/>
    <w:rsid w:val="00BF62BD"/>
    <w:rsid w:val="00C04BD7"/>
    <w:rsid w:val="00C13CF1"/>
    <w:rsid w:val="00C372B2"/>
    <w:rsid w:val="00C37A15"/>
    <w:rsid w:val="00C54003"/>
    <w:rsid w:val="00C56BF6"/>
    <w:rsid w:val="00C60086"/>
    <w:rsid w:val="00C738A9"/>
    <w:rsid w:val="00C816FE"/>
    <w:rsid w:val="00C95F2B"/>
    <w:rsid w:val="00CA7847"/>
    <w:rsid w:val="00CC3FBB"/>
    <w:rsid w:val="00D04938"/>
    <w:rsid w:val="00D22192"/>
    <w:rsid w:val="00D5046A"/>
    <w:rsid w:val="00D556B8"/>
    <w:rsid w:val="00D65479"/>
    <w:rsid w:val="00D65C00"/>
    <w:rsid w:val="00D65F0B"/>
    <w:rsid w:val="00D84200"/>
    <w:rsid w:val="00D8584E"/>
    <w:rsid w:val="00DA50FC"/>
    <w:rsid w:val="00DB3781"/>
    <w:rsid w:val="00DC1A05"/>
    <w:rsid w:val="00DC7553"/>
    <w:rsid w:val="00DE4144"/>
    <w:rsid w:val="00DF259E"/>
    <w:rsid w:val="00E2120D"/>
    <w:rsid w:val="00E319AB"/>
    <w:rsid w:val="00E50E98"/>
    <w:rsid w:val="00E743A6"/>
    <w:rsid w:val="00EA42A4"/>
    <w:rsid w:val="00EC3B5F"/>
    <w:rsid w:val="00EC533F"/>
    <w:rsid w:val="00F17E63"/>
    <w:rsid w:val="00F24E27"/>
    <w:rsid w:val="00F30F15"/>
    <w:rsid w:val="00F32FC9"/>
    <w:rsid w:val="00F3362D"/>
    <w:rsid w:val="00F362B0"/>
    <w:rsid w:val="00F53DCC"/>
    <w:rsid w:val="00F63CAF"/>
    <w:rsid w:val="00F65E6A"/>
    <w:rsid w:val="00F91DB7"/>
    <w:rsid w:val="00FA470F"/>
    <w:rsid w:val="00FB64F2"/>
    <w:rsid w:val="00FB6EE5"/>
    <w:rsid w:val="00FC5CD0"/>
    <w:rsid w:val="00FD5EAB"/>
    <w:rsid w:val="00FE100E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EAAA48-534B-493D-B70B-48A89120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MS Mincho" w:hAnsi="Myriad Pro" w:cs="Times New Roman"/>
        <w:color w:val="000000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9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144"/>
    <w:pPr>
      <w:keepNext/>
      <w:keepLines/>
      <w:spacing w:before="40"/>
      <w:outlineLvl w:val="0"/>
    </w:pPr>
    <w:rPr>
      <w:rFonts w:eastAsia="MS Gothic"/>
      <w:b/>
      <w:bCs/>
      <w:color w:val="29497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4144"/>
    <w:pPr>
      <w:keepNext/>
      <w:keepLines/>
      <w:outlineLvl w:val="1"/>
    </w:pPr>
    <w:rPr>
      <w:rFonts w:eastAsia="MS Gothic"/>
      <w:b/>
      <w:bCs/>
      <w:color w:val="FFFFFF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C96"/>
  </w:style>
  <w:style w:type="paragraph" w:styleId="Footer">
    <w:name w:val="footer"/>
    <w:basedOn w:val="Normal"/>
    <w:link w:val="FooterChar"/>
    <w:uiPriority w:val="99"/>
    <w:unhideWhenUsed/>
    <w:rsid w:val="00033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C96"/>
  </w:style>
  <w:style w:type="paragraph" w:styleId="BalloonText">
    <w:name w:val="Balloon Text"/>
    <w:basedOn w:val="Normal"/>
    <w:link w:val="BalloonTextChar"/>
    <w:uiPriority w:val="99"/>
    <w:semiHidden/>
    <w:unhideWhenUsed/>
    <w:rsid w:val="00033C96"/>
    <w:rPr>
      <w:rFonts w:ascii="Lucida Grande" w:hAnsi="Lucida Grande"/>
      <w:color w:val="auto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3C96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85F7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</w:rPr>
  </w:style>
  <w:style w:type="paragraph" w:customStyle="1" w:styleId="ColorfulList-Accent11">
    <w:name w:val="Colorful List - Accent 11"/>
    <w:basedOn w:val="Normal"/>
    <w:uiPriority w:val="34"/>
    <w:qFormat/>
    <w:rsid w:val="003E636B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E4144"/>
    <w:rPr>
      <w:rFonts w:ascii="Myriad Pro" w:eastAsia="MS Gothic" w:hAnsi="Myriad Pro" w:cs="Times New Roman"/>
      <w:b/>
      <w:bCs/>
      <w:color w:val="294975"/>
      <w:sz w:val="28"/>
      <w:szCs w:val="32"/>
    </w:rPr>
  </w:style>
  <w:style w:type="character" w:customStyle="1" w:styleId="Heading2Char">
    <w:name w:val="Heading 2 Char"/>
    <w:link w:val="Heading2"/>
    <w:uiPriority w:val="9"/>
    <w:rsid w:val="00DE4144"/>
    <w:rPr>
      <w:rFonts w:ascii="Myriad Pro" w:eastAsia="MS Gothic" w:hAnsi="Myriad Pro" w:cs="Times New Roman"/>
      <w:b/>
      <w:bCs/>
      <w:color w:val="FFFFFF"/>
      <w:sz w:val="36"/>
      <w:szCs w:val="26"/>
    </w:rPr>
  </w:style>
  <w:style w:type="paragraph" w:customStyle="1" w:styleId="NoParagraphStyle">
    <w:name w:val="[No Paragraph Style]"/>
    <w:rsid w:val="005206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outline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ubheads">
    <w:name w:val="subheads"/>
    <w:uiPriority w:val="99"/>
    <w:rsid w:val="00AE269F"/>
    <w:rPr>
      <w:rFonts w:ascii="Myriad Pro" w:hAnsi="Myriad Pro" w:cs="MyriadPro-Bold"/>
      <w:b/>
      <w:bCs/>
      <w:dstrike w:val="0"/>
      <w:spacing w:val="0"/>
      <w:w w:val="100"/>
      <w:sz w:val="16"/>
      <w:szCs w:val="16"/>
      <w:vertAlign w:val="baseline"/>
    </w:rPr>
  </w:style>
  <w:style w:type="character" w:styleId="Hyperlink">
    <w:name w:val="Hyperlink"/>
    <w:uiPriority w:val="99"/>
    <w:semiHidden/>
    <w:unhideWhenUsed/>
    <w:rsid w:val="00B7699F"/>
    <w:rPr>
      <w:color w:val="0000FF"/>
      <w:u w:val="single"/>
    </w:rPr>
  </w:style>
  <w:style w:type="table" w:styleId="TableGrid">
    <w:name w:val="Table Grid"/>
    <w:basedOn w:val="TableNormal"/>
    <w:uiPriority w:val="59"/>
    <w:rsid w:val="0007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6E7F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83F12EF25AE42A0C1EB12C621664F" ma:contentTypeVersion="3" ma:contentTypeDescription="Create a new document." ma:contentTypeScope="" ma:versionID="15f3e837ffc7379c1afea1498dd0f55c">
  <xsd:schema xmlns:xsd="http://www.w3.org/2001/XMLSchema" xmlns:xs="http://www.w3.org/2001/XMLSchema" xmlns:p="http://schemas.microsoft.com/office/2006/metadata/properties" xmlns:ns3="e7db959a-b9e4-430a-a7a4-67f06908b7e1" xmlns:ns4="http://schemas.microsoft.com/sharepoint/v4" targetNamespace="http://schemas.microsoft.com/office/2006/metadata/properties" ma:root="true" ma:fieldsID="cf300916b2f309d85693ea18bacfc3ae" ns3:_="" ns4:_="">
    <xsd:import namespace="e7db959a-b9e4-430a-a7a4-67f06908b7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ffectiv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959a-b9e4-430a-a7a4-67f06908b7e1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e7db959a-b9e4-430a-a7a4-67f06908b7e1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1D62FC-4D3B-47A2-A83C-13201133E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D684F-9F8F-478B-979B-DCF04611B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b959a-b9e4-430a-a7a4-67f06908b7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21C7B-C2C6-4C45-B2B5-69DC82BB21EE}">
  <ds:schemaRefs>
    <ds:schemaRef ds:uri="http://schemas.microsoft.com/office/2006/metadata/properties"/>
    <ds:schemaRef ds:uri="http://schemas.microsoft.com/office/infopath/2007/PartnerControls"/>
    <ds:schemaRef ds:uri="e7db959a-b9e4-430a-a7a4-67f06908b7e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6476DDF-993C-4254-A91C-55476C56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Ryan.Morvant@LA.GOV</dc:creator>
  <cp:lastModifiedBy>Andrew Michael</cp:lastModifiedBy>
  <cp:revision>2</cp:revision>
  <cp:lastPrinted>2017-08-16T14:47:00Z</cp:lastPrinted>
  <dcterms:created xsi:type="dcterms:W3CDTF">2025-02-25T16:03:00Z</dcterms:created>
  <dcterms:modified xsi:type="dcterms:W3CDTF">2025-02-25T16:03:00Z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0x010100CD983F12EF25AE42A0C1EB12C621664F</vt:lpwstr>
  </property>
</Properties>
</file>