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DF9A5" w14:textId="13AF0EC1" w:rsidR="00B33B94" w:rsidRPr="00E907A2" w:rsidRDefault="00A76880" w:rsidP="00E907A2">
      <w:pPr>
        <w:jc w:val="center"/>
        <w:rPr>
          <w:b/>
          <w:bCs/>
        </w:rPr>
      </w:pPr>
      <w:r w:rsidRPr="00E907A2">
        <w:rPr>
          <w:b/>
          <w:bCs/>
        </w:rPr>
        <w:t>STATE</w:t>
      </w:r>
      <w:r w:rsidR="00B33B94" w:rsidRPr="00E907A2">
        <w:rPr>
          <w:b/>
          <w:bCs/>
        </w:rPr>
        <w:t xml:space="preserve"> OF LOUISIANA</w:t>
      </w:r>
    </w:p>
    <w:p w14:paraId="192EEB09" w14:textId="77777777" w:rsidR="00B33B94" w:rsidRPr="00E907A2" w:rsidRDefault="00B82485" w:rsidP="00E907A2">
      <w:pPr>
        <w:jc w:val="center"/>
        <w:rPr>
          <w:b/>
          <w:bCs/>
        </w:rPr>
      </w:pPr>
      <w:r w:rsidRPr="00E907A2">
        <w:rPr>
          <w:b/>
          <w:bCs/>
        </w:rPr>
        <w:t xml:space="preserve">LOUISIANA </w:t>
      </w:r>
      <w:r w:rsidR="00B33B94" w:rsidRPr="00E907A2">
        <w:rPr>
          <w:b/>
          <w:bCs/>
        </w:rPr>
        <w:t>DEPARTMENT OF TRANSPORTATION AND DEVELOPMENT</w:t>
      </w:r>
    </w:p>
    <w:p w14:paraId="37FB85AC" w14:textId="77777777" w:rsidR="00B33B94" w:rsidRPr="00E907A2" w:rsidRDefault="00B33B94" w:rsidP="00E907A2">
      <w:pPr>
        <w:jc w:val="center"/>
        <w:rPr>
          <w:b/>
          <w:bCs/>
        </w:rPr>
      </w:pPr>
    </w:p>
    <w:p w14:paraId="4743E350" w14:textId="77777777" w:rsidR="008974A4" w:rsidRPr="00E907A2" w:rsidRDefault="00DC50C3" w:rsidP="00E907A2">
      <w:pPr>
        <w:jc w:val="center"/>
        <w:rPr>
          <w:b/>
          <w:bCs/>
        </w:rPr>
      </w:pPr>
      <w:r w:rsidRPr="00E907A2">
        <w:rPr>
          <w:b/>
          <w:bCs/>
        </w:rPr>
        <w:t xml:space="preserve">UTILITY RELOCATION </w:t>
      </w:r>
      <w:r w:rsidR="008974A4" w:rsidRPr="00E907A2">
        <w:rPr>
          <w:b/>
          <w:bCs/>
        </w:rPr>
        <w:t>AGREEMENT</w:t>
      </w:r>
    </w:p>
    <w:p w14:paraId="12744703" w14:textId="59834186" w:rsidR="00B33B94" w:rsidRPr="00E907A2" w:rsidRDefault="00A76880" w:rsidP="00E907A2">
      <w:pPr>
        <w:jc w:val="center"/>
        <w:rPr>
          <w:b/>
          <w:bCs/>
          <w:color w:val="FF0000"/>
        </w:rPr>
      </w:pPr>
      <w:r w:rsidRPr="00E907A2">
        <w:rPr>
          <w:b/>
          <w:bCs/>
        </w:rPr>
        <w:t>STATE</w:t>
      </w:r>
      <w:r w:rsidR="00B33B94" w:rsidRPr="00E907A2">
        <w:rPr>
          <w:b/>
          <w:bCs/>
        </w:rPr>
        <w:t xml:space="preserve"> PROJECT NO.</w:t>
      </w:r>
      <w:r w:rsidR="00D51592" w:rsidRPr="00E907A2">
        <w:rPr>
          <w:b/>
          <w:bCs/>
        </w:rPr>
        <w:t xml:space="preserve"> </w:t>
      </w:r>
      <w:proofErr w:type="spellStart"/>
      <w:r w:rsidR="00273FFF" w:rsidRPr="00E907A2">
        <w:rPr>
          <w:b/>
          <w:bCs/>
          <w:color w:val="FF0000"/>
        </w:rPr>
        <w:t>H.xxxxxx</w:t>
      </w:r>
      <w:proofErr w:type="spellEnd"/>
    </w:p>
    <w:p w14:paraId="11D4F47E" w14:textId="6F1CE273" w:rsidR="00874878" w:rsidRPr="00E907A2" w:rsidRDefault="00A76880" w:rsidP="00E907A2">
      <w:pPr>
        <w:jc w:val="center"/>
        <w:rPr>
          <w:b/>
          <w:bCs/>
          <w:color w:val="FF0000"/>
        </w:rPr>
      </w:pPr>
      <w:r w:rsidRPr="00E907A2">
        <w:rPr>
          <w:b/>
          <w:bCs/>
        </w:rPr>
        <w:t>FEDERAL</w:t>
      </w:r>
      <w:r w:rsidR="00874878" w:rsidRPr="00E907A2">
        <w:rPr>
          <w:b/>
          <w:bCs/>
        </w:rPr>
        <w:t xml:space="preserve"> </w:t>
      </w:r>
      <w:r w:rsidR="00506644" w:rsidRPr="00E907A2">
        <w:rPr>
          <w:b/>
          <w:bCs/>
        </w:rPr>
        <w:t xml:space="preserve">AID </w:t>
      </w:r>
      <w:r w:rsidR="00874878" w:rsidRPr="00E907A2">
        <w:rPr>
          <w:b/>
          <w:bCs/>
        </w:rPr>
        <w:t xml:space="preserve">PROJECT NO. </w:t>
      </w:r>
      <w:proofErr w:type="spellStart"/>
      <w:r w:rsidR="00874878" w:rsidRPr="00E907A2">
        <w:rPr>
          <w:b/>
          <w:bCs/>
          <w:color w:val="FF0000"/>
        </w:rPr>
        <w:t>Hxxxxx</w:t>
      </w:r>
      <w:proofErr w:type="spellEnd"/>
    </w:p>
    <w:p w14:paraId="31B4344E" w14:textId="77777777" w:rsidR="00B33B94" w:rsidRPr="00E907A2" w:rsidRDefault="008974A4" w:rsidP="00E907A2">
      <w:pPr>
        <w:jc w:val="center"/>
        <w:rPr>
          <w:b/>
          <w:bCs/>
          <w:color w:val="FF0000"/>
        </w:rPr>
      </w:pPr>
      <w:r w:rsidRPr="00E907A2">
        <w:rPr>
          <w:b/>
          <w:bCs/>
          <w:color w:val="FF0000"/>
        </w:rPr>
        <w:t>NAME OF PROJECT</w:t>
      </w:r>
    </w:p>
    <w:p w14:paraId="69476675" w14:textId="77777777" w:rsidR="00B33B94" w:rsidRPr="00E907A2" w:rsidRDefault="009D7E97" w:rsidP="00E907A2">
      <w:pPr>
        <w:jc w:val="center"/>
        <w:rPr>
          <w:b/>
          <w:bCs/>
          <w:color w:val="FF0000"/>
        </w:rPr>
      </w:pPr>
      <w:r w:rsidRPr="00E907A2">
        <w:rPr>
          <w:b/>
          <w:bCs/>
          <w:color w:val="FF0000"/>
        </w:rPr>
        <w:t>NAME OF ROUTE</w:t>
      </w:r>
    </w:p>
    <w:p w14:paraId="73327356" w14:textId="77777777" w:rsidR="00B33B94" w:rsidRPr="00E907A2" w:rsidRDefault="00335425" w:rsidP="00E907A2">
      <w:pPr>
        <w:jc w:val="center"/>
        <w:rPr>
          <w:b/>
          <w:bCs/>
        </w:rPr>
      </w:pPr>
      <w:r w:rsidRPr="00E907A2">
        <w:rPr>
          <w:b/>
          <w:bCs/>
          <w:color w:val="FF0000"/>
        </w:rPr>
        <w:t>NAME OF</w:t>
      </w:r>
      <w:r w:rsidR="008974A4" w:rsidRPr="00E907A2">
        <w:rPr>
          <w:b/>
          <w:bCs/>
          <w:color w:val="FF0000"/>
        </w:rPr>
        <w:t xml:space="preserve"> </w:t>
      </w:r>
      <w:r w:rsidR="00B33B94" w:rsidRPr="00E907A2">
        <w:rPr>
          <w:b/>
          <w:bCs/>
          <w:color w:val="FF0000"/>
        </w:rPr>
        <w:t>PARISH</w:t>
      </w:r>
    </w:p>
    <w:p w14:paraId="717FAC77" w14:textId="77777777" w:rsidR="00B33B94" w:rsidRPr="00E907A2" w:rsidRDefault="00B33B94" w:rsidP="00E907A2"/>
    <w:p w14:paraId="4A0845BE" w14:textId="58FA49FE" w:rsidR="00B33B94" w:rsidRPr="00E907A2" w:rsidRDefault="00B33B94" w:rsidP="00E907A2">
      <w:pPr>
        <w:jc w:val="both"/>
        <w:rPr>
          <w:b/>
        </w:rPr>
      </w:pPr>
      <w:r w:rsidRPr="00E907A2">
        <w:rPr>
          <w:b/>
        </w:rPr>
        <w:t>THIS AGREEMENT</w:t>
      </w:r>
      <w:r w:rsidR="008D5278" w:rsidRPr="00E907A2">
        <w:t xml:space="preserve">, made and executed </w:t>
      </w:r>
      <w:r w:rsidRPr="00E907A2">
        <w:t>on this _______ day of _____________________, 20</w:t>
      </w:r>
      <w:r w:rsidR="006C17F4" w:rsidRPr="00E907A2">
        <w:t>____</w:t>
      </w:r>
      <w:r w:rsidRPr="00E907A2">
        <w:t>, by and between the</w:t>
      </w:r>
      <w:r w:rsidR="00E743DD" w:rsidRPr="00E907A2">
        <w:t xml:space="preserve"> </w:t>
      </w:r>
      <w:r w:rsidR="00E743DD" w:rsidRPr="00E907A2">
        <w:rPr>
          <w:b/>
        </w:rPr>
        <w:t>Louisiana</w:t>
      </w:r>
      <w:r w:rsidRPr="00E907A2">
        <w:t xml:space="preserve"> </w:t>
      </w:r>
      <w:r w:rsidRPr="00E907A2">
        <w:rPr>
          <w:b/>
        </w:rPr>
        <w:t>Department of Transportation and Development,</w:t>
      </w:r>
      <w:r w:rsidRPr="00E907A2">
        <w:t xml:space="preserve"> hereinafter referred to as </w:t>
      </w:r>
      <w:r w:rsidR="008974A4" w:rsidRPr="00E907A2">
        <w:rPr>
          <w:b/>
        </w:rPr>
        <w:t>DOTD</w:t>
      </w:r>
      <w:r w:rsidRPr="00E907A2">
        <w:rPr>
          <w:b/>
        </w:rPr>
        <w:t>,</w:t>
      </w:r>
      <w:r w:rsidRPr="00E907A2">
        <w:t xml:space="preserve"> and </w:t>
      </w:r>
      <w:r w:rsidR="008974A4" w:rsidRPr="00E907A2">
        <w:rPr>
          <w:b/>
          <w:color w:val="FF0000"/>
        </w:rPr>
        <w:t>Name of Entity</w:t>
      </w:r>
      <w:r w:rsidRPr="00E907A2">
        <w:t xml:space="preserve">, </w:t>
      </w:r>
      <w:r w:rsidR="00B62227" w:rsidRPr="00E907A2">
        <w:t xml:space="preserve">hereinafter referred to as </w:t>
      </w:r>
      <w:r w:rsidR="00B62227" w:rsidRPr="00E907A2">
        <w:rPr>
          <w:b/>
        </w:rPr>
        <w:t>Entity</w:t>
      </w:r>
      <w:r w:rsidRPr="00E907A2">
        <w:rPr>
          <w:b/>
        </w:rPr>
        <w:t>;</w:t>
      </w:r>
    </w:p>
    <w:p w14:paraId="3A68753F" w14:textId="77777777" w:rsidR="00B33B94" w:rsidRPr="00E907A2" w:rsidRDefault="00B33B94" w:rsidP="00E907A2"/>
    <w:p w14:paraId="24FD52CC" w14:textId="77777777" w:rsidR="00A76880" w:rsidRPr="00E907A2" w:rsidRDefault="00B33B94" w:rsidP="00E907A2">
      <w:pPr>
        <w:jc w:val="both"/>
        <w:rPr>
          <w:color w:val="000000"/>
        </w:rPr>
      </w:pPr>
      <w:r w:rsidRPr="00E907A2">
        <w:rPr>
          <w:b/>
        </w:rPr>
        <w:t>WITNESSETH</w:t>
      </w:r>
      <w:r w:rsidRPr="00E907A2">
        <w:t xml:space="preserve">: </w:t>
      </w:r>
      <w:r w:rsidR="00A76880" w:rsidRPr="00E907A2">
        <w:rPr>
          <w:color w:val="000000"/>
        </w:rPr>
        <w:t>That the parties hereto agree as follows:</w:t>
      </w:r>
    </w:p>
    <w:p w14:paraId="06381508" w14:textId="77777777" w:rsidR="00B33B94" w:rsidRPr="00E907A2" w:rsidRDefault="00B33B94" w:rsidP="00E907A2"/>
    <w:p w14:paraId="308B85F6" w14:textId="0A824E6A" w:rsidR="00B33B94" w:rsidRPr="00E907A2" w:rsidRDefault="00B33B94" w:rsidP="00E907A2">
      <w:pPr>
        <w:jc w:val="both"/>
      </w:pPr>
      <w:r w:rsidRPr="00E907A2">
        <w:rPr>
          <w:b/>
        </w:rPr>
        <w:t>WHEREAS</w:t>
      </w:r>
      <w:r w:rsidR="00E75EE8" w:rsidRPr="00E907A2">
        <w:t xml:space="preserve">, </w:t>
      </w:r>
      <w:r w:rsidRPr="00E907A2">
        <w:t xml:space="preserve">DOTD is preparing plans </w:t>
      </w:r>
      <w:r w:rsidR="003913D1" w:rsidRPr="00E907A2">
        <w:t xml:space="preserve">to construct </w:t>
      </w:r>
      <w:r w:rsidR="002F049E" w:rsidRPr="00E907A2">
        <w:rPr>
          <w:color w:val="FF0000"/>
        </w:rPr>
        <w:t>[</w:t>
      </w:r>
      <w:r w:rsidR="003913D1" w:rsidRPr="00E907A2">
        <w:rPr>
          <w:color w:val="FF0000"/>
        </w:rPr>
        <w:t>from</w:t>
      </w:r>
      <w:r w:rsidR="008974A4" w:rsidRPr="00E907A2">
        <w:rPr>
          <w:color w:val="FF0000"/>
        </w:rPr>
        <w:t xml:space="preserve"> scope of work</w:t>
      </w:r>
      <w:r w:rsidR="002F049E" w:rsidRPr="00E907A2">
        <w:rPr>
          <w:color w:val="FF0000"/>
        </w:rPr>
        <w:t>]</w:t>
      </w:r>
      <w:r w:rsidR="00E907A2">
        <w:t>;</w:t>
      </w:r>
      <w:r w:rsidRPr="00E907A2">
        <w:t xml:space="preserve"> and</w:t>
      </w:r>
    </w:p>
    <w:p w14:paraId="739EEEBA" w14:textId="77777777" w:rsidR="00B33B94" w:rsidRPr="00E907A2" w:rsidRDefault="00B33B94" w:rsidP="00E907A2">
      <w:pPr>
        <w:jc w:val="both"/>
      </w:pPr>
    </w:p>
    <w:p w14:paraId="333956E6" w14:textId="77777777" w:rsidR="00B33B94" w:rsidRPr="00E907A2" w:rsidRDefault="00B33B94" w:rsidP="00E907A2">
      <w:pPr>
        <w:jc w:val="both"/>
      </w:pPr>
      <w:r w:rsidRPr="00E907A2">
        <w:rPr>
          <w:b/>
        </w:rPr>
        <w:t>WHEREAS</w:t>
      </w:r>
      <w:r w:rsidR="00E75EE8" w:rsidRPr="00E907A2">
        <w:t xml:space="preserve">, </w:t>
      </w:r>
      <w:r w:rsidR="00DC50C3" w:rsidRPr="00E907A2">
        <w:t>the Project requires the relocation of utilities owned by the Entity</w:t>
      </w:r>
      <w:r w:rsidRPr="00E907A2">
        <w:t>; and</w:t>
      </w:r>
    </w:p>
    <w:p w14:paraId="39C77CD0" w14:textId="77777777" w:rsidR="00B33B94" w:rsidRPr="00E907A2" w:rsidRDefault="00B33B94" w:rsidP="00E907A2">
      <w:pPr>
        <w:jc w:val="both"/>
      </w:pPr>
    </w:p>
    <w:p w14:paraId="350C0770" w14:textId="31770FA8" w:rsidR="00B33B94" w:rsidRPr="00E907A2" w:rsidRDefault="00B33B94" w:rsidP="00E907A2">
      <w:pPr>
        <w:jc w:val="both"/>
      </w:pPr>
      <w:r w:rsidRPr="00E907A2">
        <w:rPr>
          <w:b/>
        </w:rPr>
        <w:t>WHEREAS</w:t>
      </w:r>
      <w:r w:rsidR="00E75EE8" w:rsidRPr="00E907A2">
        <w:t xml:space="preserve">, DOTD is agreeable to </w:t>
      </w:r>
      <w:r w:rsidR="00A00471" w:rsidRPr="00E907A2">
        <w:t>relocate</w:t>
      </w:r>
      <w:r w:rsidR="00F35C60" w:rsidRPr="00E907A2">
        <w:t xml:space="preserve"> the utilities</w:t>
      </w:r>
      <w:r w:rsidR="00490EDC" w:rsidRPr="00E907A2">
        <w:t xml:space="preserve"> as a part of its construction project</w:t>
      </w:r>
      <w:r w:rsidR="00F35C60" w:rsidRPr="00E907A2">
        <w:t xml:space="preserve"> and the Entity agrees that, upon completion of the Project, Entity will be responsible for </w:t>
      </w:r>
      <w:r w:rsidR="00490EDC" w:rsidRPr="00E907A2">
        <w:t xml:space="preserve">ownership, maintenance, and operation of the relocated utilities, including </w:t>
      </w:r>
      <w:r w:rsidR="00F35C60" w:rsidRPr="00E907A2">
        <w:t>any shutdowns, loss of service, corrective work</w:t>
      </w:r>
      <w:r w:rsidR="00E907A2">
        <w:t>,</w:t>
      </w:r>
      <w:r w:rsidR="00F35C60" w:rsidRPr="00E907A2">
        <w:t xml:space="preserve"> and permits in connection with the relocated utilities.</w:t>
      </w:r>
    </w:p>
    <w:p w14:paraId="29861F4B" w14:textId="77777777" w:rsidR="00B33B94" w:rsidRPr="00E907A2" w:rsidRDefault="00B33B94" w:rsidP="00E907A2">
      <w:pPr>
        <w:jc w:val="both"/>
      </w:pPr>
    </w:p>
    <w:p w14:paraId="196B3E4A" w14:textId="77777777" w:rsidR="00B33B94" w:rsidRPr="00E907A2" w:rsidRDefault="00B33B94" w:rsidP="00E907A2">
      <w:pPr>
        <w:jc w:val="both"/>
      </w:pPr>
      <w:r w:rsidRPr="00E907A2">
        <w:rPr>
          <w:b/>
        </w:rPr>
        <w:t>NOW, THEREFORE</w:t>
      </w:r>
      <w:r w:rsidRPr="00E907A2">
        <w:t>, in consideration of the premises and mutual dependent covenants herein contained, the parties hereto agree as follows:</w:t>
      </w:r>
    </w:p>
    <w:p w14:paraId="42415FA5" w14:textId="77777777" w:rsidR="00B33B94" w:rsidRPr="00E907A2" w:rsidRDefault="00B33B94" w:rsidP="00E907A2"/>
    <w:p w14:paraId="60FF10B6" w14:textId="77777777" w:rsidR="00184245" w:rsidRPr="00E907A2" w:rsidRDefault="00184245" w:rsidP="00E907A2">
      <w:r w:rsidRPr="00E907A2">
        <w:t>The foregoing recitals are hereby incorporated into this agreement.</w:t>
      </w:r>
    </w:p>
    <w:p w14:paraId="3430F2CE" w14:textId="77777777" w:rsidR="00184245" w:rsidRPr="00E907A2" w:rsidRDefault="00184245" w:rsidP="00E907A2"/>
    <w:p w14:paraId="54DF96C3" w14:textId="77777777" w:rsidR="00B33B94" w:rsidRPr="00E907A2" w:rsidRDefault="00B33B94" w:rsidP="00E907A2">
      <w:pPr>
        <w:jc w:val="center"/>
      </w:pPr>
      <w:r w:rsidRPr="00E907A2">
        <w:rPr>
          <w:b/>
          <w:bCs/>
        </w:rPr>
        <w:t>ARTICLE I</w:t>
      </w:r>
    </w:p>
    <w:p w14:paraId="20A78D16" w14:textId="77777777" w:rsidR="00B33B94" w:rsidRPr="00E907A2" w:rsidRDefault="00B33B94" w:rsidP="00E907A2"/>
    <w:p w14:paraId="56DC3B17" w14:textId="271C6584" w:rsidR="00B33B94" w:rsidRPr="00E907A2" w:rsidRDefault="00B33B94" w:rsidP="00E907A2">
      <w:pPr>
        <w:jc w:val="both"/>
        <w:rPr>
          <w:b/>
        </w:rPr>
      </w:pPr>
      <w:r w:rsidRPr="00E907A2">
        <w:t xml:space="preserve">For the purpose of identification, the construction of the </w:t>
      </w:r>
      <w:r w:rsidR="00DC50C3" w:rsidRPr="00E907A2">
        <w:t>p</w:t>
      </w:r>
      <w:r w:rsidRPr="00E907A2">
        <w:t>roject</w:t>
      </w:r>
      <w:r w:rsidR="003913D1" w:rsidRPr="00E907A2">
        <w:t>,</w:t>
      </w:r>
      <w:r w:rsidRPr="00E907A2">
        <w:t xml:space="preserve"> including the proposed </w:t>
      </w:r>
      <w:r w:rsidR="00DC50C3" w:rsidRPr="00E907A2">
        <w:t>relocation of utilities</w:t>
      </w:r>
      <w:r w:rsidR="003913D1" w:rsidRPr="00E907A2">
        <w:t>,</w:t>
      </w:r>
      <w:r w:rsidRPr="00E907A2">
        <w:t xml:space="preserve"> will be designated as </w:t>
      </w:r>
      <w:r w:rsidR="00A76880" w:rsidRPr="00E907A2">
        <w:rPr>
          <w:b/>
        </w:rPr>
        <w:t>State</w:t>
      </w:r>
      <w:r w:rsidRPr="00E907A2">
        <w:rPr>
          <w:b/>
        </w:rPr>
        <w:t xml:space="preserve"> Project No.</w:t>
      </w:r>
      <w:r w:rsidR="00DB3DFD" w:rsidRPr="00E907A2">
        <w:rPr>
          <w:b/>
        </w:rPr>
        <w:t xml:space="preserve"> </w:t>
      </w:r>
      <w:proofErr w:type="spellStart"/>
      <w:r w:rsidR="00273FFF" w:rsidRPr="00E907A2">
        <w:rPr>
          <w:b/>
          <w:color w:val="FF0000"/>
        </w:rPr>
        <w:t>H.xxxxxx</w:t>
      </w:r>
      <w:proofErr w:type="spellEnd"/>
      <w:r w:rsidR="00874878" w:rsidRPr="00E907A2">
        <w:rPr>
          <w:color w:val="FF0000"/>
        </w:rPr>
        <w:t xml:space="preserve"> </w:t>
      </w:r>
      <w:r w:rsidR="00874878" w:rsidRPr="00E907A2">
        <w:t xml:space="preserve">and </w:t>
      </w:r>
      <w:r w:rsidR="00A76880" w:rsidRPr="00E907A2">
        <w:rPr>
          <w:b/>
        </w:rPr>
        <w:t>Federal</w:t>
      </w:r>
      <w:r w:rsidR="00874878" w:rsidRPr="00E907A2">
        <w:rPr>
          <w:b/>
        </w:rPr>
        <w:t xml:space="preserve"> </w:t>
      </w:r>
      <w:r w:rsidR="002804A0" w:rsidRPr="00E907A2">
        <w:rPr>
          <w:b/>
        </w:rPr>
        <w:t xml:space="preserve">Aid </w:t>
      </w:r>
      <w:r w:rsidR="00874878" w:rsidRPr="00E907A2">
        <w:rPr>
          <w:b/>
        </w:rPr>
        <w:t xml:space="preserve">Project No. </w:t>
      </w:r>
      <w:proofErr w:type="spellStart"/>
      <w:r w:rsidR="00874878" w:rsidRPr="00E907A2">
        <w:rPr>
          <w:b/>
          <w:color w:val="FF0000"/>
        </w:rPr>
        <w:t>Hxx</w:t>
      </w:r>
      <w:r w:rsidR="007341B7" w:rsidRPr="00E907A2">
        <w:rPr>
          <w:b/>
          <w:color w:val="FF0000"/>
        </w:rPr>
        <w:t>x</w:t>
      </w:r>
      <w:r w:rsidR="00874878" w:rsidRPr="00E907A2">
        <w:rPr>
          <w:b/>
          <w:color w:val="FF0000"/>
        </w:rPr>
        <w:t>xxx</w:t>
      </w:r>
      <w:proofErr w:type="spellEnd"/>
      <w:r w:rsidRPr="00E907A2">
        <w:rPr>
          <w:b/>
        </w:rPr>
        <w:t>.</w:t>
      </w:r>
    </w:p>
    <w:p w14:paraId="59D3C0BD" w14:textId="77777777" w:rsidR="00B33B94" w:rsidRPr="00E907A2" w:rsidRDefault="00B33B94" w:rsidP="00E907A2"/>
    <w:p w14:paraId="2B95F544" w14:textId="77777777" w:rsidR="00B33B94" w:rsidRPr="00E907A2" w:rsidRDefault="00B33B94" w:rsidP="00E907A2">
      <w:pPr>
        <w:jc w:val="center"/>
      </w:pPr>
      <w:r w:rsidRPr="00E907A2">
        <w:rPr>
          <w:b/>
          <w:bCs/>
        </w:rPr>
        <w:t>ARTICLE II</w:t>
      </w:r>
    </w:p>
    <w:p w14:paraId="32EF0D0B" w14:textId="77777777" w:rsidR="00B33B94" w:rsidRPr="00E907A2" w:rsidRDefault="00B33B94" w:rsidP="00E907A2"/>
    <w:p w14:paraId="17D42296" w14:textId="42855CAD" w:rsidR="00B33B94" w:rsidRPr="00E907A2" w:rsidRDefault="00FE4ACC" w:rsidP="00E907A2">
      <w:pPr>
        <w:jc w:val="both"/>
      </w:pPr>
      <w:r w:rsidRPr="00E907A2">
        <w:t xml:space="preserve">Prior to advertisement of DOTD’s construction project, </w:t>
      </w:r>
      <w:r w:rsidR="00490EDC" w:rsidRPr="00E907A2">
        <w:t>Entity will acquire all rights of way or servitudes necessary for the relocation of the utilities, to the extent that relocation occurs outside of DOTD-owned property.</w:t>
      </w:r>
      <w:r w:rsidR="00A76880" w:rsidRPr="00E907A2">
        <w:t xml:space="preserve"> </w:t>
      </w:r>
      <w:r w:rsidR="00B62227" w:rsidRPr="00E907A2">
        <w:t>Entity</w:t>
      </w:r>
      <w:r w:rsidR="00B33B94" w:rsidRPr="00E907A2">
        <w:t xml:space="preserve"> will furnish all services incidental to the acquisition of all servitudes which may be required for the </w:t>
      </w:r>
      <w:r w:rsidR="00DC50C3" w:rsidRPr="00E907A2">
        <w:t>relocation of utilities for the P</w:t>
      </w:r>
      <w:r w:rsidR="00B33B94" w:rsidRPr="00E907A2">
        <w:t xml:space="preserve">roject described herein. </w:t>
      </w:r>
    </w:p>
    <w:p w14:paraId="403F81D3" w14:textId="77777777" w:rsidR="00B33B94" w:rsidRPr="00E907A2" w:rsidRDefault="00B33B94" w:rsidP="00E907A2"/>
    <w:p w14:paraId="5F64515E" w14:textId="77777777" w:rsidR="00B33B94" w:rsidRPr="00E907A2" w:rsidRDefault="008D37EB" w:rsidP="00E907A2">
      <w:pPr>
        <w:jc w:val="center"/>
      </w:pPr>
      <w:r w:rsidRPr="00E907A2">
        <w:rPr>
          <w:b/>
          <w:bCs/>
        </w:rPr>
        <w:br w:type="page"/>
      </w:r>
      <w:r w:rsidR="00B33B94" w:rsidRPr="00E907A2">
        <w:rPr>
          <w:b/>
          <w:bCs/>
        </w:rPr>
        <w:lastRenderedPageBreak/>
        <w:t>ARTICLE III</w:t>
      </w:r>
    </w:p>
    <w:p w14:paraId="26927B8F" w14:textId="77777777" w:rsidR="00B33B94" w:rsidRPr="00E907A2" w:rsidRDefault="00B33B94" w:rsidP="00E907A2"/>
    <w:p w14:paraId="5C9AF2D1" w14:textId="77777777" w:rsidR="00B33B94" w:rsidRPr="00E907A2" w:rsidRDefault="00E30F4F" w:rsidP="00E907A2">
      <w:pPr>
        <w:jc w:val="both"/>
      </w:pPr>
      <w:r w:rsidRPr="00E907A2">
        <w:t xml:space="preserve">Entity shall, </w:t>
      </w:r>
      <w:r w:rsidR="00B33B94" w:rsidRPr="00E907A2">
        <w:t xml:space="preserve">at its </w:t>
      </w:r>
      <w:r w:rsidRPr="00E907A2">
        <w:t xml:space="preserve">own </w:t>
      </w:r>
      <w:r w:rsidR="00B33B94" w:rsidRPr="00E907A2">
        <w:t xml:space="preserve">expense, prepare complete plans and specifications </w:t>
      </w:r>
      <w:r w:rsidRPr="00E907A2">
        <w:t xml:space="preserve">to relocate the </w:t>
      </w:r>
      <w:r w:rsidR="007B2DEE" w:rsidRPr="00E907A2">
        <w:t>utilities</w:t>
      </w:r>
      <w:r w:rsidRPr="00E907A2">
        <w:t>.</w:t>
      </w:r>
    </w:p>
    <w:p w14:paraId="3F621BE9" w14:textId="77777777" w:rsidR="00B33B94" w:rsidRPr="00E907A2" w:rsidRDefault="00B33B94" w:rsidP="00E907A2"/>
    <w:p w14:paraId="31D58745" w14:textId="77777777" w:rsidR="00B33B94" w:rsidRPr="00E907A2" w:rsidRDefault="00B33B94" w:rsidP="00E907A2">
      <w:pPr>
        <w:jc w:val="center"/>
      </w:pPr>
      <w:r w:rsidRPr="00E907A2">
        <w:rPr>
          <w:b/>
          <w:bCs/>
        </w:rPr>
        <w:t>ARTICLE IV</w:t>
      </w:r>
    </w:p>
    <w:p w14:paraId="67B342CC" w14:textId="77777777" w:rsidR="00B33B94" w:rsidRPr="00E907A2" w:rsidRDefault="00B33B94" w:rsidP="00E907A2"/>
    <w:p w14:paraId="6316790E" w14:textId="43D70681" w:rsidR="00C24170" w:rsidRPr="00E907A2" w:rsidRDefault="00ED4227" w:rsidP="00E907A2">
      <w:pPr>
        <w:jc w:val="both"/>
      </w:pPr>
      <w:r w:rsidRPr="00E907A2">
        <w:t>Entity</w:t>
      </w:r>
      <w:r w:rsidR="00FE4ACC" w:rsidRPr="00E907A2">
        <w:t xml:space="preserve"> agrees to allow DOTD, its contractor, or employees or agents thereof to modify the utility installation as part of DOTD’s construction project.</w:t>
      </w:r>
      <w:r w:rsidR="00A76880" w:rsidRPr="00E907A2">
        <w:t xml:space="preserve"> </w:t>
      </w:r>
      <w:r w:rsidR="00BD2AE2" w:rsidRPr="00E907A2">
        <w:t>Entity</w:t>
      </w:r>
      <w:r w:rsidR="00FE4ACC" w:rsidRPr="00E907A2">
        <w:t xml:space="preserve"> agrees to accept ownership and maintenance of any utility installations newly constructed or modified as part of DOTD’s construction project, upon final acceptance of such construction project by the </w:t>
      </w:r>
      <w:r w:rsidR="00E907A2">
        <w:t>D</w:t>
      </w:r>
      <w:r w:rsidR="00E907A2" w:rsidRPr="00E907A2">
        <w:t>epartment</w:t>
      </w:r>
      <w:r w:rsidR="00FE4ACC" w:rsidRPr="00E907A2">
        <w:t>.</w:t>
      </w:r>
      <w:r w:rsidR="00A76880" w:rsidRPr="00E907A2">
        <w:t xml:space="preserve"> </w:t>
      </w:r>
      <w:r w:rsidR="00FE4ACC" w:rsidRPr="00E907A2">
        <w:t xml:space="preserve">Thereafter, </w:t>
      </w:r>
      <w:r w:rsidR="00BD2AE2" w:rsidRPr="00E907A2">
        <w:t>Entity</w:t>
      </w:r>
      <w:r w:rsidR="00FE4ACC" w:rsidRPr="00E907A2">
        <w:t xml:space="preserve"> shall maintain and operate its facilities and appurtenances which are relocated pursuant to this Agreement at its own cost and expense.</w:t>
      </w:r>
      <w:r w:rsidR="00A76880" w:rsidRPr="00E907A2">
        <w:t xml:space="preserve"> </w:t>
      </w:r>
      <w:r w:rsidR="00BD2AE2" w:rsidRPr="00E907A2">
        <w:t>Entity</w:t>
      </w:r>
      <w:r w:rsidR="00FE4ACC" w:rsidRPr="00E907A2">
        <w:t xml:space="preserve"> agrees to apply for and secure all permits necessary for </w:t>
      </w:r>
      <w:r w:rsidR="00BD2AE2" w:rsidRPr="00E907A2">
        <w:t>Entity</w:t>
      </w:r>
      <w:r w:rsidR="00FE4ACC" w:rsidRPr="00E907A2">
        <w:t xml:space="preserve"> </w:t>
      </w:r>
      <w:r w:rsidR="00BD2AE2" w:rsidRPr="00E907A2">
        <w:t>facility(</w:t>
      </w:r>
      <w:proofErr w:type="spellStart"/>
      <w:r w:rsidR="00FE4ACC" w:rsidRPr="00E907A2">
        <w:t>ies</w:t>
      </w:r>
      <w:proofErr w:type="spellEnd"/>
      <w:r w:rsidR="00FE4ACC" w:rsidRPr="00E907A2">
        <w:t>) which are newly constructed or modified as part of DOTD’s construction project including</w:t>
      </w:r>
      <w:r w:rsidR="00E907A2">
        <w:t>,</w:t>
      </w:r>
      <w:r w:rsidR="00FE4ACC" w:rsidRPr="00E907A2">
        <w:t xml:space="preserve"> but not limited to</w:t>
      </w:r>
      <w:r w:rsidR="00E907A2">
        <w:t>,</w:t>
      </w:r>
      <w:r w:rsidR="00FE4ACC" w:rsidRPr="00E907A2">
        <w:t xml:space="preserve"> permits from DOTD for such facilities that are to remain in or are relocated within DOTD’s right-of-way for above named project.</w:t>
      </w:r>
    </w:p>
    <w:p w14:paraId="702EEBF8" w14:textId="77777777" w:rsidR="00FE4ACC" w:rsidRPr="00E907A2" w:rsidRDefault="00FE4ACC" w:rsidP="00E907A2">
      <w:pPr>
        <w:jc w:val="both"/>
      </w:pPr>
    </w:p>
    <w:p w14:paraId="531F79C9" w14:textId="70760745" w:rsidR="00FE4ACC" w:rsidRPr="00E907A2" w:rsidRDefault="00FE4ACC" w:rsidP="00E907A2">
      <w:pPr>
        <w:jc w:val="both"/>
      </w:pPr>
      <w:r w:rsidRPr="00E907A2">
        <w:t>DOTD will have exclusive control over DOTD’s construction and construction engineering and inspection (CE&amp;I) contractors for the Project including</w:t>
      </w:r>
      <w:r w:rsidR="00E907A2">
        <w:t>,</w:t>
      </w:r>
      <w:r w:rsidRPr="00E907A2">
        <w:t xml:space="preserve"> but not limited to, such c</w:t>
      </w:r>
      <w:r w:rsidR="00BD2AE2" w:rsidRPr="00E907A2">
        <w:t>ontractors’ work regarding the Entity</w:t>
      </w:r>
      <w:r w:rsidRPr="00E907A2">
        <w:t xml:space="preserve"> </w:t>
      </w:r>
      <w:proofErr w:type="gramStart"/>
      <w:r w:rsidR="00BD2AE2" w:rsidRPr="00E907A2">
        <w:t>facility(</w:t>
      </w:r>
      <w:proofErr w:type="spellStart"/>
      <w:proofErr w:type="gramEnd"/>
      <w:r w:rsidRPr="00E907A2">
        <w:t>ies</w:t>
      </w:r>
      <w:proofErr w:type="spellEnd"/>
      <w:r w:rsidRPr="00E907A2">
        <w:t>) that are covered by this agreement.</w:t>
      </w:r>
      <w:r w:rsidR="00A76880" w:rsidRPr="00E907A2">
        <w:t xml:space="preserve"> </w:t>
      </w:r>
      <w:r w:rsidRPr="00E907A2">
        <w:t xml:space="preserve">Notwithstanding the foregoing, the </w:t>
      </w:r>
      <w:r w:rsidR="00BD2AE2" w:rsidRPr="00E907A2">
        <w:t>Entity</w:t>
      </w:r>
      <w:r w:rsidRPr="00E907A2">
        <w:t xml:space="preserve"> will have responsibility for all quality assurance, inspection, and testing necessary to secure any permits related to the </w:t>
      </w:r>
      <w:proofErr w:type="gramStart"/>
      <w:r w:rsidR="00BD2AE2" w:rsidRPr="00E907A2">
        <w:t>facility(</w:t>
      </w:r>
      <w:proofErr w:type="spellStart"/>
      <w:proofErr w:type="gramEnd"/>
      <w:r w:rsidRPr="00E907A2">
        <w:t>ies</w:t>
      </w:r>
      <w:proofErr w:type="spellEnd"/>
      <w:r w:rsidRPr="00E907A2">
        <w:t xml:space="preserve">) and/or to bring the </w:t>
      </w:r>
      <w:r w:rsidR="00BD2AE2" w:rsidRPr="00E907A2">
        <w:t>facility(</w:t>
      </w:r>
      <w:proofErr w:type="spellStart"/>
      <w:r w:rsidRPr="00E907A2">
        <w:t>ies</w:t>
      </w:r>
      <w:proofErr w:type="spellEnd"/>
      <w:r w:rsidRPr="00E907A2">
        <w:t>) into successful operation.</w:t>
      </w:r>
      <w:r w:rsidR="00A76880" w:rsidRPr="00E907A2">
        <w:t xml:space="preserve"> </w:t>
      </w:r>
      <w:r w:rsidRPr="00E907A2">
        <w:t xml:space="preserve">The Utility may also conduct other inspections of construction and installation of the utility </w:t>
      </w:r>
      <w:proofErr w:type="gramStart"/>
      <w:r w:rsidR="00BD2AE2" w:rsidRPr="00E907A2">
        <w:t>Entity(</w:t>
      </w:r>
      <w:proofErr w:type="spellStart"/>
      <w:proofErr w:type="gramEnd"/>
      <w:r w:rsidRPr="00E907A2">
        <w:t>ies</w:t>
      </w:r>
      <w:proofErr w:type="spellEnd"/>
      <w:r w:rsidRPr="00E907A2">
        <w:t xml:space="preserve">) that are covered by this agreement, provided that it shall coordinate its inspection with the DOTD Project Engineer, and the </w:t>
      </w:r>
      <w:r w:rsidR="00BD2AE2" w:rsidRPr="00E907A2">
        <w:t>Entity</w:t>
      </w:r>
      <w:r w:rsidRPr="00E907A2">
        <w:t xml:space="preserve"> shall not interfere with work of the contractor of DOTD.</w:t>
      </w:r>
    </w:p>
    <w:p w14:paraId="798FF50C" w14:textId="77777777" w:rsidR="00FE4ACC" w:rsidRPr="00E907A2" w:rsidRDefault="00FE4ACC" w:rsidP="00E907A2">
      <w:pPr>
        <w:jc w:val="both"/>
      </w:pPr>
    </w:p>
    <w:p w14:paraId="22B8D62E" w14:textId="77777777" w:rsidR="00C24170" w:rsidRPr="00E907A2" w:rsidRDefault="00C24170" w:rsidP="00E907A2">
      <w:pPr>
        <w:jc w:val="center"/>
      </w:pPr>
      <w:r w:rsidRPr="00E907A2">
        <w:rPr>
          <w:b/>
          <w:bCs/>
        </w:rPr>
        <w:t>ARTICLE V</w:t>
      </w:r>
    </w:p>
    <w:p w14:paraId="27FD7043" w14:textId="77777777" w:rsidR="00C24170" w:rsidRPr="00E907A2" w:rsidRDefault="00C24170" w:rsidP="00E907A2">
      <w:pPr>
        <w:jc w:val="both"/>
      </w:pPr>
    </w:p>
    <w:p w14:paraId="40C8941B" w14:textId="77777777" w:rsidR="00C24170" w:rsidRPr="00E907A2" w:rsidRDefault="00C24170" w:rsidP="00E907A2">
      <w:pPr>
        <w:jc w:val="both"/>
        <w:rPr>
          <w:strike/>
        </w:rPr>
      </w:pPr>
      <w:r w:rsidRPr="00E907A2">
        <w:t xml:space="preserve">Upon completion of construction of the Project, Entity shall be responsible for any </w:t>
      </w:r>
      <w:r w:rsidR="00FE4ACC" w:rsidRPr="00E907A2">
        <w:t xml:space="preserve">defects, </w:t>
      </w:r>
      <w:r w:rsidRPr="00E907A2">
        <w:t xml:space="preserve">shutdowns, loss of service, corrective work, and permits in connection with the relocated utilities. </w:t>
      </w:r>
    </w:p>
    <w:p w14:paraId="69E69A83" w14:textId="77777777" w:rsidR="00A00471" w:rsidRPr="00E907A2" w:rsidRDefault="00A00471" w:rsidP="00E907A2">
      <w:pPr>
        <w:jc w:val="both"/>
      </w:pPr>
    </w:p>
    <w:p w14:paraId="4EC2711A" w14:textId="77777777" w:rsidR="00A00471" w:rsidRPr="00E907A2" w:rsidRDefault="00A00471" w:rsidP="00E907A2">
      <w:pPr>
        <w:jc w:val="center"/>
        <w:rPr>
          <w:b/>
        </w:rPr>
      </w:pPr>
      <w:r w:rsidRPr="00E907A2">
        <w:rPr>
          <w:b/>
        </w:rPr>
        <w:t>ARTICLE V</w:t>
      </w:r>
      <w:r w:rsidR="00C24170" w:rsidRPr="00E907A2">
        <w:rPr>
          <w:b/>
        </w:rPr>
        <w:t>I</w:t>
      </w:r>
    </w:p>
    <w:p w14:paraId="1479C04C" w14:textId="77777777" w:rsidR="00A00471" w:rsidRPr="00E907A2" w:rsidRDefault="00A00471" w:rsidP="00E907A2">
      <w:pPr>
        <w:jc w:val="center"/>
      </w:pPr>
    </w:p>
    <w:p w14:paraId="1DD2F2E3" w14:textId="2DD69728" w:rsidR="00FE4ACC" w:rsidRPr="00E907A2" w:rsidRDefault="00FE4ACC" w:rsidP="00E907A2">
      <w:pPr>
        <w:jc w:val="both"/>
        <w:rPr>
          <w:color w:val="FF0000"/>
        </w:rPr>
      </w:pPr>
      <w:r w:rsidRPr="00E907A2">
        <w:t>The cost of the utility relocation work to be incorporated into DOTD’s construction project is estimated to be $</w:t>
      </w:r>
      <w:r w:rsidRPr="00E907A2">
        <w:rPr>
          <w:color w:val="FF0000"/>
        </w:rPr>
        <w:t>XXXXXX</w:t>
      </w:r>
      <w:r w:rsidRPr="00E907A2">
        <w:t>.</w:t>
      </w:r>
      <w:r w:rsidR="00A76880" w:rsidRPr="00E907A2">
        <w:rPr>
          <w:color w:val="FF0000"/>
        </w:rPr>
        <w:t xml:space="preserve"> </w:t>
      </w:r>
    </w:p>
    <w:p w14:paraId="40BCA8AF" w14:textId="77777777" w:rsidR="00FE4ACC" w:rsidRPr="00E907A2" w:rsidRDefault="00FE4ACC" w:rsidP="00E907A2">
      <w:pPr>
        <w:jc w:val="both"/>
        <w:rPr>
          <w:color w:val="FF0000"/>
        </w:rPr>
      </w:pPr>
    </w:p>
    <w:p w14:paraId="20A02096" w14:textId="77777777" w:rsidR="00A00471" w:rsidRPr="00E907A2" w:rsidRDefault="00A00471" w:rsidP="00E907A2">
      <w:pPr>
        <w:jc w:val="both"/>
        <w:rPr>
          <w:color w:val="FF0000"/>
        </w:rPr>
      </w:pPr>
      <w:r w:rsidRPr="00E907A2">
        <w:rPr>
          <w:color w:val="FF0000"/>
        </w:rPr>
        <w:t xml:space="preserve">DOTD will </w:t>
      </w:r>
      <w:r w:rsidR="00962F0B" w:rsidRPr="00E907A2">
        <w:rPr>
          <w:color w:val="FF0000"/>
        </w:rPr>
        <w:t>fund t</w:t>
      </w:r>
      <w:r w:rsidRPr="00E907A2">
        <w:rPr>
          <w:color w:val="FF0000"/>
        </w:rPr>
        <w:t>he cost of relocating the utilities.</w:t>
      </w:r>
    </w:p>
    <w:p w14:paraId="3A0EDA42" w14:textId="77777777" w:rsidR="00A00471" w:rsidRPr="00E907A2" w:rsidRDefault="00A00471" w:rsidP="00E907A2">
      <w:pPr>
        <w:jc w:val="both"/>
        <w:rPr>
          <w:color w:val="FF0000"/>
        </w:rPr>
      </w:pPr>
    </w:p>
    <w:p w14:paraId="66D7DF8E" w14:textId="77777777" w:rsidR="00A00471" w:rsidRPr="00E907A2" w:rsidRDefault="00A00471" w:rsidP="00E907A2">
      <w:pPr>
        <w:jc w:val="both"/>
        <w:rPr>
          <w:color w:val="FF0000"/>
        </w:rPr>
      </w:pPr>
      <w:r w:rsidRPr="00E907A2">
        <w:rPr>
          <w:color w:val="FF0000"/>
        </w:rPr>
        <w:t>O</w:t>
      </w:r>
      <w:r w:rsidR="00224C16" w:rsidRPr="00E907A2">
        <w:rPr>
          <w:color w:val="FF0000"/>
        </w:rPr>
        <w:t>R</w:t>
      </w:r>
    </w:p>
    <w:p w14:paraId="02A832AA" w14:textId="77777777" w:rsidR="00224C16" w:rsidRPr="00E907A2" w:rsidRDefault="00224C16" w:rsidP="00E907A2">
      <w:pPr>
        <w:jc w:val="both"/>
        <w:rPr>
          <w:color w:val="FF0000"/>
        </w:rPr>
      </w:pPr>
    </w:p>
    <w:p w14:paraId="09AC62B4" w14:textId="2F553F00" w:rsidR="00224C16" w:rsidRPr="00E907A2" w:rsidRDefault="00224C16" w:rsidP="00E907A2">
      <w:pPr>
        <w:jc w:val="both"/>
        <w:rPr>
          <w:color w:val="FF0000"/>
        </w:rPr>
      </w:pPr>
      <w:r w:rsidRPr="00E907A2">
        <w:rPr>
          <w:color w:val="FF0000"/>
        </w:rPr>
        <w:t>Entity will fund the cost of relocating the utilities.</w:t>
      </w:r>
      <w:r w:rsidR="00A76880" w:rsidRPr="00E907A2">
        <w:rPr>
          <w:color w:val="FF0000"/>
        </w:rPr>
        <w:t xml:space="preserve"> </w:t>
      </w:r>
      <w:r w:rsidR="00E770BE" w:rsidRPr="00E907A2">
        <w:rPr>
          <w:color w:val="FF0000"/>
        </w:rPr>
        <w:t>The estimated cost to be paid by the Entity is required to be remitted to DOTD prior to advertisement of the DOTD construction contract.</w:t>
      </w:r>
      <w:r w:rsidR="00A76880" w:rsidRPr="00E907A2">
        <w:rPr>
          <w:color w:val="FF0000"/>
        </w:rPr>
        <w:t xml:space="preserve"> </w:t>
      </w:r>
      <w:r w:rsidR="00E770BE" w:rsidRPr="00E907A2">
        <w:rPr>
          <w:color w:val="FF0000"/>
        </w:rPr>
        <w:t>Any difference between the estimated cost set forth above and the actual cost of relocation items will be reconciled at the conclusion of the construction contract, and Entity will be required to remit such difference to DOTD upon demand of DOTD, or DOTD will remit such difference to Entity, as applicable.</w:t>
      </w:r>
    </w:p>
    <w:p w14:paraId="355336AF" w14:textId="77777777" w:rsidR="00224C16" w:rsidRPr="00E907A2" w:rsidRDefault="00224C16" w:rsidP="00E907A2">
      <w:pPr>
        <w:jc w:val="both"/>
        <w:rPr>
          <w:color w:val="FF0000"/>
        </w:rPr>
      </w:pPr>
    </w:p>
    <w:p w14:paraId="5465B73F" w14:textId="77777777" w:rsidR="00224C16" w:rsidRPr="00E907A2" w:rsidRDefault="00224C16" w:rsidP="00E907A2">
      <w:pPr>
        <w:jc w:val="both"/>
        <w:rPr>
          <w:color w:val="FF0000"/>
        </w:rPr>
      </w:pPr>
      <w:r w:rsidRPr="00E907A2">
        <w:rPr>
          <w:color w:val="FF0000"/>
        </w:rPr>
        <w:t>OR</w:t>
      </w:r>
    </w:p>
    <w:p w14:paraId="5D33DB1E" w14:textId="77777777" w:rsidR="00A00471" w:rsidRPr="00E907A2" w:rsidRDefault="00A00471" w:rsidP="00E907A2">
      <w:pPr>
        <w:jc w:val="both"/>
        <w:rPr>
          <w:color w:val="FF0000"/>
        </w:rPr>
      </w:pPr>
    </w:p>
    <w:p w14:paraId="2969ED5C" w14:textId="34FCE53B" w:rsidR="00A00471" w:rsidRPr="00E907A2" w:rsidRDefault="00A00471" w:rsidP="00E907A2">
      <w:pPr>
        <w:jc w:val="both"/>
        <w:rPr>
          <w:color w:val="FF0000"/>
        </w:rPr>
      </w:pPr>
      <w:r w:rsidRPr="00E907A2">
        <w:rPr>
          <w:color w:val="FF0000"/>
        </w:rPr>
        <w:t xml:space="preserve">DOTD and Entity will </w:t>
      </w:r>
      <w:r w:rsidR="00962F0B" w:rsidRPr="00E907A2">
        <w:rPr>
          <w:color w:val="FF0000"/>
        </w:rPr>
        <w:t xml:space="preserve">jointly fund </w:t>
      </w:r>
      <w:r w:rsidRPr="00E907A2">
        <w:rPr>
          <w:color w:val="FF0000"/>
        </w:rPr>
        <w:t>the cost of relocating the utilities</w:t>
      </w:r>
      <w:r w:rsidR="00962F0B" w:rsidRPr="00E907A2">
        <w:rPr>
          <w:color w:val="FF0000"/>
        </w:rPr>
        <w:t xml:space="preserve"> based on a XX/XX</w:t>
      </w:r>
      <w:r w:rsidR="00A76880" w:rsidRPr="00E907A2">
        <w:rPr>
          <w:color w:val="FF0000"/>
        </w:rPr>
        <w:t xml:space="preserve"> </w:t>
      </w:r>
      <w:r w:rsidR="00962F0B" w:rsidRPr="00E907A2">
        <w:rPr>
          <w:color w:val="FF0000"/>
        </w:rPr>
        <w:t>percentage split, respectively.</w:t>
      </w:r>
      <w:r w:rsidR="00A76880" w:rsidRPr="00E907A2">
        <w:rPr>
          <w:color w:val="FF0000"/>
        </w:rPr>
        <w:t xml:space="preserve"> </w:t>
      </w:r>
      <w:r w:rsidR="00E770BE" w:rsidRPr="00E907A2">
        <w:rPr>
          <w:color w:val="FF0000"/>
        </w:rPr>
        <w:t>The estimated cost to be paid by the Entity is required to be remitted to DOTD prior to advertisement of the DOTD construction contract.</w:t>
      </w:r>
      <w:r w:rsidR="00A76880" w:rsidRPr="00E907A2">
        <w:rPr>
          <w:color w:val="FF0000"/>
        </w:rPr>
        <w:t xml:space="preserve"> </w:t>
      </w:r>
      <w:r w:rsidR="00E770BE" w:rsidRPr="00E907A2">
        <w:rPr>
          <w:color w:val="FF0000"/>
        </w:rPr>
        <w:t>Any difference between the estimated cost set forth above and the actual cost of relocation items will be reconciled at the conclusion of the construction contract, and Entity will be required to remit such difference to DOTD upon demand of DOTD, or DOTD will remit such difference to Entity, as applicable.</w:t>
      </w:r>
    </w:p>
    <w:p w14:paraId="6FB60F11" w14:textId="77777777" w:rsidR="00B33B94" w:rsidRPr="00E907A2" w:rsidRDefault="00B33B94" w:rsidP="00E907A2"/>
    <w:p w14:paraId="366CE980" w14:textId="77777777" w:rsidR="00B33B94" w:rsidRPr="00E907A2" w:rsidRDefault="00B33B94" w:rsidP="00E907A2">
      <w:pPr>
        <w:jc w:val="center"/>
        <w:rPr>
          <w:u w:val="single"/>
        </w:rPr>
      </w:pPr>
      <w:r w:rsidRPr="00E907A2">
        <w:rPr>
          <w:b/>
          <w:bCs/>
        </w:rPr>
        <w:t>ARTICLE V</w:t>
      </w:r>
      <w:r w:rsidR="00A00471" w:rsidRPr="00E907A2">
        <w:rPr>
          <w:b/>
          <w:bCs/>
        </w:rPr>
        <w:t>I</w:t>
      </w:r>
      <w:r w:rsidR="00C24170" w:rsidRPr="00E907A2">
        <w:rPr>
          <w:b/>
          <w:bCs/>
        </w:rPr>
        <w:t>I</w:t>
      </w:r>
    </w:p>
    <w:p w14:paraId="0B46A3C0" w14:textId="77777777" w:rsidR="00B33B94" w:rsidRPr="00E907A2" w:rsidRDefault="00B33B94" w:rsidP="00E907A2">
      <w:pPr>
        <w:rPr>
          <w:u w:val="single"/>
        </w:rPr>
      </w:pPr>
    </w:p>
    <w:p w14:paraId="3004C4D5" w14:textId="12FBDB43" w:rsidR="00152357" w:rsidRPr="00E907A2" w:rsidRDefault="00B62227" w:rsidP="00E907A2">
      <w:pPr>
        <w:jc w:val="both"/>
        <w:rPr>
          <w:color w:val="000000"/>
        </w:rPr>
      </w:pPr>
      <w:r w:rsidRPr="00E907A2">
        <w:t>Entity</w:t>
      </w:r>
      <w:r w:rsidR="00116675" w:rsidRPr="00E907A2">
        <w:t xml:space="preserve"> shall hold </w:t>
      </w:r>
      <w:r w:rsidR="00B33B94" w:rsidRPr="00E907A2">
        <w:t>DOTD, its officers, agents</w:t>
      </w:r>
      <w:r w:rsidR="00CA389C">
        <w:t>,</w:t>
      </w:r>
      <w:r w:rsidR="00B33B94" w:rsidRPr="00E907A2">
        <w:t xml:space="preserve"> and employees, harmless from any and all liability or claim for damages arising out of the project</w:t>
      </w:r>
      <w:r w:rsidR="00CA389C">
        <w:t>,</w:t>
      </w:r>
      <w:r w:rsidR="00B33B94" w:rsidRPr="00E907A2">
        <w:t xml:space="preserve"> including death or injuries to third parties</w:t>
      </w:r>
      <w:r w:rsidR="00CA389C">
        <w:t>,</w:t>
      </w:r>
      <w:r w:rsidR="00B33B94" w:rsidRPr="00E907A2">
        <w:t xml:space="preserve"> which claims arise out of negligence of </w:t>
      </w:r>
      <w:r w:rsidR="001D00D0" w:rsidRPr="00E907A2">
        <w:t>the Entity</w:t>
      </w:r>
      <w:r w:rsidR="00B33B94" w:rsidRPr="00E907A2">
        <w:t>, its officers, agents</w:t>
      </w:r>
      <w:r w:rsidR="00CA389C">
        <w:t>,</w:t>
      </w:r>
      <w:r w:rsidR="00B33B94" w:rsidRPr="00E907A2">
        <w:t xml:space="preserve"> or employees.</w:t>
      </w:r>
      <w:r w:rsidR="00A76880" w:rsidRPr="00E907A2">
        <w:t xml:space="preserve"> </w:t>
      </w:r>
      <w:r w:rsidR="008E1340" w:rsidRPr="00E907A2">
        <w:rPr>
          <w:color w:val="000000"/>
        </w:rPr>
        <w:t>Entity shall indemnify, save harmless, and defend DOTD</w:t>
      </w:r>
      <w:r w:rsidR="008E1340" w:rsidRPr="00E907A2">
        <w:t>, its officers, agents</w:t>
      </w:r>
      <w:r w:rsidR="00CA389C">
        <w:t xml:space="preserve">, </w:t>
      </w:r>
      <w:r w:rsidR="008E1340" w:rsidRPr="00E907A2">
        <w:t xml:space="preserve">and employees, </w:t>
      </w:r>
      <w:r w:rsidR="008E1340" w:rsidRPr="00E907A2">
        <w:rPr>
          <w:color w:val="000000"/>
        </w:rPr>
        <w:t>against any and all claims, demands, suits</w:t>
      </w:r>
      <w:r w:rsidR="00CA389C">
        <w:rPr>
          <w:color w:val="000000"/>
        </w:rPr>
        <w:t>,</w:t>
      </w:r>
      <w:r w:rsidR="008E1340" w:rsidRPr="00E907A2">
        <w:rPr>
          <w:color w:val="000000"/>
        </w:rPr>
        <w:t xml:space="preserve"> and judgments for sums of money allegedly due to any party for loss of life or injury or damage to persons or property growing out of, resulting from, or by reason of, any act or omi</w:t>
      </w:r>
      <w:r w:rsidR="00116675" w:rsidRPr="00E907A2">
        <w:rPr>
          <w:color w:val="000000"/>
        </w:rPr>
        <w:t xml:space="preserve">ssion, operation or work of </w:t>
      </w:r>
      <w:r w:rsidR="008E1340" w:rsidRPr="00E907A2">
        <w:rPr>
          <w:color w:val="000000"/>
        </w:rPr>
        <w:t>Entity, its agents, servants</w:t>
      </w:r>
      <w:r w:rsidR="00CA389C">
        <w:rPr>
          <w:color w:val="000000"/>
        </w:rPr>
        <w:t>,</w:t>
      </w:r>
      <w:r w:rsidR="008E1340" w:rsidRPr="00E907A2">
        <w:rPr>
          <w:color w:val="000000"/>
        </w:rPr>
        <w:t xml:space="preserve"> or employees while engaged upon or in connection with the obligations assumed herein</w:t>
      </w:r>
      <w:r w:rsidR="00CA389C">
        <w:rPr>
          <w:color w:val="000000"/>
        </w:rPr>
        <w:t>,</w:t>
      </w:r>
      <w:r w:rsidR="008E1340" w:rsidRPr="00E907A2">
        <w:rPr>
          <w:color w:val="000000"/>
        </w:rPr>
        <w:t xml:space="preserve"> or the servic</w:t>
      </w:r>
      <w:r w:rsidR="00116675" w:rsidRPr="00E907A2">
        <w:rPr>
          <w:color w:val="000000"/>
        </w:rPr>
        <w:t xml:space="preserve">es required or performed by </w:t>
      </w:r>
      <w:r w:rsidR="008E1340" w:rsidRPr="00E907A2">
        <w:rPr>
          <w:color w:val="000000"/>
        </w:rPr>
        <w:t xml:space="preserve">Entity or resulting from the ownership, possession or control of the </w:t>
      </w:r>
      <w:r w:rsidR="002B4D79" w:rsidRPr="00E907A2">
        <w:rPr>
          <w:color w:val="000000"/>
        </w:rPr>
        <w:t>utilities being relocated.</w:t>
      </w:r>
    </w:p>
    <w:p w14:paraId="41FFEF2E" w14:textId="77777777" w:rsidR="00152357" w:rsidRPr="00E907A2" w:rsidRDefault="00152357" w:rsidP="00E907A2">
      <w:pPr>
        <w:rPr>
          <w:color w:val="000000"/>
        </w:rPr>
      </w:pPr>
    </w:p>
    <w:p w14:paraId="12877C59" w14:textId="77777777" w:rsidR="00302F94" w:rsidRPr="00E907A2" w:rsidRDefault="00302F94" w:rsidP="00E907A2">
      <w:pPr>
        <w:jc w:val="center"/>
        <w:rPr>
          <w:rFonts w:eastAsia="Calibri"/>
          <w:b/>
        </w:rPr>
      </w:pPr>
      <w:r w:rsidRPr="00E907A2">
        <w:rPr>
          <w:rFonts w:eastAsia="Calibri"/>
          <w:b/>
        </w:rPr>
        <w:t>ARTICLE VI</w:t>
      </w:r>
      <w:r w:rsidR="00A00471" w:rsidRPr="00E907A2">
        <w:rPr>
          <w:rFonts w:eastAsia="Calibri"/>
          <w:b/>
        </w:rPr>
        <w:t>I</w:t>
      </w:r>
      <w:r w:rsidR="00C24170" w:rsidRPr="00E907A2">
        <w:rPr>
          <w:rFonts w:eastAsia="Calibri"/>
          <w:b/>
        </w:rPr>
        <w:t>I</w:t>
      </w:r>
    </w:p>
    <w:p w14:paraId="72BA247E" w14:textId="77777777" w:rsidR="00302F94" w:rsidRPr="00E907A2" w:rsidRDefault="00302F94" w:rsidP="00E907A2">
      <w:pPr>
        <w:jc w:val="center"/>
        <w:rPr>
          <w:rFonts w:eastAsia="Calibri"/>
        </w:rPr>
      </w:pPr>
    </w:p>
    <w:p w14:paraId="6A16DE85" w14:textId="1788BF8C"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E907A2">
        <w:rPr>
          <w:snapToGrid w:val="0"/>
        </w:rPr>
        <w:t>The parties agree to abide by the requirements of the following</w:t>
      </w:r>
      <w:r w:rsidR="00CA389C">
        <w:rPr>
          <w:snapToGrid w:val="0"/>
        </w:rPr>
        <w:t>,</w:t>
      </w:r>
      <w:r w:rsidRPr="00E907A2">
        <w:rPr>
          <w:snapToGrid w:val="0"/>
        </w:rPr>
        <w:t xml:space="preserve"> as applicable: Titles VI and VII of the Civil Rights Act of 1964, as amended; the Equal Opportunity Act of 1972, as amended; </w:t>
      </w:r>
      <w:r w:rsidR="00A76880" w:rsidRPr="00E907A2">
        <w:rPr>
          <w:snapToGrid w:val="0"/>
        </w:rPr>
        <w:t>Federal</w:t>
      </w:r>
      <w:r w:rsidRPr="00E907A2">
        <w:rPr>
          <w:snapToGrid w:val="0"/>
        </w:rPr>
        <w:t xml:space="preserve"> Executive Order 11246, as amended; the Rehabilitation Act of 1973, as amended; the Vietnam Era Veterans’ Readjustment Assistance Act of 1974; Title IX of the Education Amendments of 1972; the Age Discrimination Act of 1975; the Americans with Disabilities Act of 1990, as amended</w:t>
      </w:r>
      <w:r w:rsidR="002804A0" w:rsidRPr="00E907A2">
        <w:rPr>
          <w:snapToGrid w:val="0"/>
        </w:rPr>
        <w:t xml:space="preserve">; </w:t>
      </w:r>
      <w:r w:rsidRPr="00E907A2">
        <w:rPr>
          <w:snapToGrid w:val="0"/>
        </w:rPr>
        <w:t xml:space="preserve">and Title II of the Genetic Information Nondiscrimination Act of 2008. </w:t>
      </w:r>
    </w:p>
    <w:p w14:paraId="0A639220" w14:textId="77777777"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p>
    <w:p w14:paraId="28E98821" w14:textId="36B54D91" w:rsidR="0080781A" w:rsidRPr="00E907A2" w:rsidRDefault="0080781A" w:rsidP="00E907A2">
      <w:pPr>
        <w:widowControl w:val="0"/>
        <w:tabs>
          <w:tab w:val="left" w:pos="720"/>
          <w:tab w:val="left" w:pos="1440"/>
          <w:tab w:val="left" w:pos="2160"/>
          <w:tab w:val="left" w:pos="2880"/>
          <w:tab w:val="left" w:pos="3600"/>
          <w:tab w:val="left" w:pos="4320"/>
          <w:tab w:val="left" w:pos="5040"/>
          <w:tab w:val="left" w:pos="5760"/>
          <w:tab w:val="left" w:pos="6480"/>
          <w:tab w:val="left" w:pos="7110"/>
          <w:tab w:val="left" w:pos="7380"/>
          <w:tab w:val="left" w:pos="7560"/>
          <w:tab w:val="left" w:pos="774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autoSpaceDE w:val="0"/>
        <w:autoSpaceDN w:val="0"/>
        <w:adjustRightInd w:val="0"/>
        <w:jc w:val="both"/>
        <w:rPr>
          <w:snapToGrid w:val="0"/>
        </w:rPr>
      </w:pPr>
      <w:r w:rsidRPr="00E907A2">
        <w:rPr>
          <w:snapToGrid w:val="0"/>
        </w:rPr>
        <w:t xml:space="preserve">The parties agree not to discriminate in employment practices, and shall render services under the contract without regard to race, color, age, religion, sex, national origin, veteran status, genetic information, political affiliation, disability, or age. </w:t>
      </w:r>
    </w:p>
    <w:p w14:paraId="22181DCD" w14:textId="77777777" w:rsidR="0080781A" w:rsidRPr="00E907A2" w:rsidRDefault="0080781A" w:rsidP="00E907A2">
      <w:pPr>
        <w:widowControl w:val="0"/>
        <w:autoSpaceDE w:val="0"/>
        <w:autoSpaceDN w:val="0"/>
        <w:adjustRightInd w:val="0"/>
        <w:jc w:val="both"/>
        <w:rPr>
          <w:rFonts w:eastAsia="Calibri"/>
        </w:rPr>
      </w:pPr>
    </w:p>
    <w:p w14:paraId="123C03B6" w14:textId="55D850F3" w:rsidR="0080781A" w:rsidRPr="00E907A2" w:rsidRDefault="0080781A" w:rsidP="00E907A2">
      <w:pPr>
        <w:widowControl w:val="0"/>
        <w:autoSpaceDE w:val="0"/>
        <w:autoSpaceDN w:val="0"/>
        <w:adjustRightInd w:val="0"/>
        <w:jc w:val="both"/>
        <w:rPr>
          <w:rFonts w:eastAsia="Calibri"/>
        </w:rPr>
      </w:pPr>
      <w:r w:rsidRPr="00E907A2">
        <w:rPr>
          <w:rFonts w:eastAsia="Calibri"/>
        </w:rPr>
        <w:t>Any act of discrimination committed by the Entity, or failure to comply with these statutory obligations when applicable</w:t>
      </w:r>
      <w:r w:rsidR="00CA389C">
        <w:rPr>
          <w:rFonts w:eastAsia="Calibri"/>
        </w:rPr>
        <w:t>,</w:t>
      </w:r>
      <w:r w:rsidRPr="00E907A2">
        <w:rPr>
          <w:rFonts w:eastAsia="Calibri"/>
        </w:rPr>
        <w:t xml:space="preserve"> shall be grounds for termination of this Agreement.</w:t>
      </w:r>
    </w:p>
    <w:p w14:paraId="23672679" w14:textId="77777777" w:rsidR="00B33B94" w:rsidRPr="00E907A2" w:rsidRDefault="00B33B94" w:rsidP="00E907A2">
      <w:pPr>
        <w:jc w:val="both"/>
      </w:pPr>
    </w:p>
    <w:p w14:paraId="473BC321" w14:textId="77777777" w:rsidR="00B33B94" w:rsidRPr="00E907A2" w:rsidRDefault="00B33B94" w:rsidP="00E907A2">
      <w:pPr>
        <w:jc w:val="center"/>
      </w:pPr>
      <w:r w:rsidRPr="00E907A2">
        <w:rPr>
          <w:b/>
          <w:bCs/>
        </w:rPr>
        <w:t xml:space="preserve">ARTICLE </w:t>
      </w:r>
      <w:r w:rsidR="00F35C60" w:rsidRPr="00E907A2">
        <w:rPr>
          <w:b/>
          <w:bCs/>
        </w:rPr>
        <w:t>I</w:t>
      </w:r>
      <w:r w:rsidR="00A00471" w:rsidRPr="00E907A2">
        <w:rPr>
          <w:b/>
          <w:bCs/>
        </w:rPr>
        <w:t>X</w:t>
      </w:r>
    </w:p>
    <w:p w14:paraId="5AB9944A" w14:textId="77777777" w:rsidR="00B33B94" w:rsidRPr="00E907A2" w:rsidRDefault="00B33B94" w:rsidP="00E907A2">
      <w:pPr>
        <w:jc w:val="both"/>
      </w:pPr>
    </w:p>
    <w:p w14:paraId="1C7AC9C7" w14:textId="77777777" w:rsidR="00152357" w:rsidRPr="00E907A2" w:rsidRDefault="00B33B94" w:rsidP="00E907A2">
      <w:pPr>
        <w:jc w:val="both"/>
      </w:pPr>
      <w:r w:rsidRPr="00E907A2">
        <w:t>This agreement shall be binding upon and inure to the benefit of the parties hereto, their successors and assigns.</w:t>
      </w:r>
    </w:p>
    <w:p w14:paraId="2D9BAA8A" w14:textId="77777777" w:rsidR="00152357" w:rsidRPr="00E907A2" w:rsidRDefault="00152357" w:rsidP="00E907A2">
      <w:pPr>
        <w:jc w:val="both"/>
      </w:pPr>
    </w:p>
    <w:p w14:paraId="47EA4267" w14:textId="77777777" w:rsidR="00C04991" w:rsidRPr="00E907A2" w:rsidRDefault="00C04991" w:rsidP="00E907A2">
      <w:pPr>
        <w:jc w:val="center"/>
        <w:rPr>
          <w:b/>
        </w:rPr>
      </w:pPr>
      <w:r w:rsidRPr="00E907A2">
        <w:rPr>
          <w:b/>
        </w:rPr>
        <w:t>ARTICLE X</w:t>
      </w:r>
    </w:p>
    <w:p w14:paraId="01025432" w14:textId="77777777" w:rsidR="00C04991" w:rsidRPr="00E907A2" w:rsidRDefault="00C04991" w:rsidP="00E907A2">
      <w:pPr>
        <w:jc w:val="center"/>
        <w:rPr>
          <w:b/>
        </w:rPr>
      </w:pPr>
    </w:p>
    <w:p w14:paraId="5164AF6C" w14:textId="259DA4B2" w:rsidR="00C04991" w:rsidRPr="00E907A2" w:rsidRDefault="00C04991" w:rsidP="00E907A2">
      <w:pPr>
        <w:jc w:val="both"/>
        <w:rPr>
          <w:color w:val="000000"/>
        </w:rPr>
      </w:pPr>
      <w:r w:rsidRPr="00E907A2">
        <w:rPr>
          <w:color w:val="000000"/>
        </w:rPr>
        <w:t xml:space="preserve">The exclusive venue for any suit arising out of this Agreement shall be in the Nineteenth Judicial District Court for the Parish of East Baton Rouge, </w:t>
      </w:r>
      <w:r w:rsidR="00A76880" w:rsidRPr="00E907A2">
        <w:rPr>
          <w:color w:val="000000"/>
        </w:rPr>
        <w:t>State</w:t>
      </w:r>
      <w:r w:rsidRPr="00E907A2">
        <w:rPr>
          <w:color w:val="000000"/>
        </w:rPr>
        <w:t xml:space="preserve"> of Louisiana.</w:t>
      </w:r>
    </w:p>
    <w:p w14:paraId="185CFF2A" w14:textId="77777777" w:rsidR="00CA389C" w:rsidRDefault="00CA389C" w:rsidP="00E907A2">
      <w:pPr>
        <w:jc w:val="both"/>
        <w:rPr>
          <w:color w:val="000000"/>
        </w:rPr>
      </w:pPr>
    </w:p>
    <w:p w14:paraId="65340640" w14:textId="77777777" w:rsidR="00CA389C" w:rsidRDefault="00CA389C" w:rsidP="00E907A2">
      <w:pPr>
        <w:jc w:val="both"/>
        <w:rPr>
          <w:color w:val="000000"/>
        </w:rPr>
      </w:pPr>
    </w:p>
    <w:p w14:paraId="78AC9831" w14:textId="77777777" w:rsidR="00CA389C" w:rsidRDefault="00CA389C" w:rsidP="00E907A2">
      <w:pPr>
        <w:jc w:val="both"/>
        <w:rPr>
          <w:color w:val="000000"/>
        </w:rPr>
      </w:pPr>
    </w:p>
    <w:p w14:paraId="1EAA90FD" w14:textId="069A7E33" w:rsidR="007341B7" w:rsidRPr="00E907A2" w:rsidRDefault="00CA389C" w:rsidP="007E02E4">
      <w:pPr>
        <w:jc w:val="center"/>
        <w:rPr>
          <w:color w:val="000000"/>
        </w:rPr>
      </w:pPr>
      <w:r>
        <w:rPr>
          <w:color w:val="000000"/>
        </w:rPr>
        <w:t>THE REMAINDER OF THIS PAGE IS INTENTIONALLY LEFT BLANK</w:t>
      </w:r>
      <w:r w:rsidR="007341B7" w:rsidRPr="00E907A2">
        <w:rPr>
          <w:color w:val="000000"/>
        </w:rPr>
        <w:br w:type="page"/>
      </w:r>
    </w:p>
    <w:p w14:paraId="1088F52F" w14:textId="77777777" w:rsidR="008974A4" w:rsidRPr="00E907A2" w:rsidRDefault="007341B7" w:rsidP="00E907A2">
      <w:pPr>
        <w:jc w:val="both"/>
        <w:rPr>
          <w:color w:val="000000"/>
        </w:rPr>
      </w:pPr>
      <w:r w:rsidRPr="00E907A2">
        <w:rPr>
          <w:b/>
          <w:color w:val="000000"/>
        </w:rPr>
        <w:t>I</w:t>
      </w:r>
      <w:r w:rsidR="008974A4" w:rsidRPr="00E907A2">
        <w:rPr>
          <w:b/>
          <w:color w:val="000000"/>
        </w:rPr>
        <w:t>N WITNESS THEREOF</w:t>
      </w:r>
      <w:r w:rsidR="008974A4" w:rsidRPr="00E907A2">
        <w:rPr>
          <w:color w:val="000000"/>
        </w:rPr>
        <w:t>, the parties have caused these presents to be executed by their respective officers thereunto duly authorized as of the day and year first above written.</w:t>
      </w:r>
    </w:p>
    <w:p w14:paraId="7132B32F" w14:textId="77777777" w:rsidR="007341B7" w:rsidRPr="00E907A2" w:rsidRDefault="007341B7" w:rsidP="00E907A2">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341"/>
        <w:gridCol w:w="630"/>
        <w:gridCol w:w="4031"/>
      </w:tblGrid>
      <w:tr w:rsidR="008974A4" w:rsidRPr="00E907A2" w14:paraId="0E9005D2" w14:textId="77777777" w:rsidTr="00680138">
        <w:tc>
          <w:tcPr>
            <w:tcW w:w="3638" w:type="dxa"/>
            <w:tcBorders>
              <w:top w:val="nil"/>
              <w:left w:val="nil"/>
              <w:bottom w:val="nil"/>
              <w:right w:val="nil"/>
            </w:tcBorders>
            <w:shd w:val="clear" w:color="auto" w:fill="auto"/>
          </w:tcPr>
          <w:p w14:paraId="41110B3C" w14:textId="77777777" w:rsidR="008974A4" w:rsidRPr="00E907A2" w:rsidRDefault="008974A4" w:rsidP="00E907A2">
            <w:pPr>
              <w:widowControl w:val="0"/>
              <w:tabs>
                <w:tab w:val="center" w:pos="6840"/>
              </w:tabs>
              <w:autoSpaceDE w:val="0"/>
              <w:autoSpaceDN w:val="0"/>
              <w:adjustRightInd w:val="0"/>
              <w:ind w:left="-105"/>
              <w:contextualSpacing/>
              <w:rPr>
                <w:rFonts w:eastAsia="Calibri"/>
              </w:rPr>
            </w:pPr>
          </w:p>
        </w:tc>
        <w:tc>
          <w:tcPr>
            <w:tcW w:w="341" w:type="dxa"/>
            <w:tcBorders>
              <w:top w:val="nil"/>
              <w:left w:val="nil"/>
              <w:bottom w:val="nil"/>
              <w:right w:val="nil"/>
            </w:tcBorders>
            <w:shd w:val="clear" w:color="auto" w:fill="auto"/>
          </w:tcPr>
          <w:p w14:paraId="45E8CBB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nil"/>
              <w:right w:val="nil"/>
            </w:tcBorders>
            <w:shd w:val="clear" w:color="auto" w:fill="auto"/>
          </w:tcPr>
          <w:p w14:paraId="0EDB4FC6" w14:textId="00058E4A" w:rsidR="008974A4" w:rsidRPr="00E907A2" w:rsidRDefault="005C24C6" w:rsidP="00E907A2">
            <w:pPr>
              <w:widowControl w:val="0"/>
              <w:tabs>
                <w:tab w:val="center" w:pos="6840"/>
              </w:tabs>
              <w:autoSpaceDE w:val="0"/>
              <w:autoSpaceDN w:val="0"/>
              <w:adjustRightInd w:val="0"/>
              <w:contextualSpacing/>
              <w:jc w:val="center"/>
              <w:rPr>
                <w:rFonts w:eastAsia="Calibri"/>
                <w:b/>
              </w:rPr>
            </w:pPr>
            <w:r w:rsidRPr="00E907A2">
              <w:rPr>
                <w:rFonts w:eastAsia="Calibri"/>
                <w:b/>
                <w:color w:val="FF0000"/>
              </w:rPr>
              <w:t>ENTITY</w:t>
            </w:r>
          </w:p>
        </w:tc>
      </w:tr>
      <w:tr w:rsidR="008974A4" w:rsidRPr="00E907A2" w14:paraId="1B264CDC" w14:textId="77777777" w:rsidTr="00A76880">
        <w:tc>
          <w:tcPr>
            <w:tcW w:w="3638" w:type="dxa"/>
            <w:tcBorders>
              <w:top w:val="nil"/>
              <w:left w:val="nil"/>
              <w:bottom w:val="nil"/>
              <w:right w:val="nil"/>
            </w:tcBorders>
            <w:shd w:val="clear" w:color="auto" w:fill="auto"/>
          </w:tcPr>
          <w:p w14:paraId="463C072E" w14:textId="77777777" w:rsidR="008974A4" w:rsidRPr="00E907A2" w:rsidRDefault="008974A4" w:rsidP="00E907A2">
            <w:pPr>
              <w:widowControl w:val="0"/>
              <w:tabs>
                <w:tab w:val="center" w:pos="6840"/>
              </w:tabs>
              <w:autoSpaceDE w:val="0"/>
              <w:autoSpaceDN w:val="0"/>
              <w:adjustRightInd w:val="0"/>
              <w:contextualSpacing/>
              <w:rPr>
                <w:rFonts w:eastAsia="Calibri"/>
              </w:rPr>
            </w:pPr>
          </w:p>
          <w:p w14:paraId="07EC4AE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F02359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62CDD79C" w14:textId="77777777" w:rsidR="008974A4" w:rsidRPr="00E907A2" w:rsidRDefault="008974A4" w:rsidP="00E907A2">
            <w:pPr>
              <w:widowControl w:val="0"/>
              <w:tabs>
                <w:tab w:val="center" w:pos="6840"/>
              </w:tabs>
              <w:autoSpaceDE w:val="0"/>
              <w:autoSpaceDN w:val="0"/>
              <w:adjustRightInd w:val="0"/>
              <w:contextualSpacing/>
              <w:rPr>
                <w:rFonts w:eastAsia="Calibri"/>
              </w:rPr>
            </w:pPr>
          </w:p>
          <w:p w14:paraId="2A645325" w14:textId="77777777" w:rsidR="008974A4" w:rsidRPr="00E907A2" w:rsidRDefault="008974A4" w:rsidP="00E907A2">
            <w:pPr>
              <w:widowControl w:val="0"/>
              <w:tabs>
                <w:tab w:val="center" w:pos="6840"/>
              </w:tabs>
              <w:autoSpaceDE w:val="0"/>
              <w:autoSpaceDN w:val="0"/>
              <w:adjustRightInd w:val="0"/>
              <w:contextualSpacing/>
              <w:rPr>
                <w:rFonts w:eastAsia="Calibri"/>
              </w:rPr>
            </w:pPr>
            <w:r w:rsidRPr="00E907A2">
              <w:rPr>
                <w:rFonts w:eastAsia="Calibri"/>
              </w:rPr>
              <w:t>BY:</w:t>
            </w:r>
          </w:p>
          <w:p w14:paraId="0DD57702" w14:textId="7C9CE75A" w:rsidR="00A76880" w:rsidRPr="00E907A2" w:rsidRDefault="00A76880" w:rsidP="00E907A2">
            <w:pPr>
              <w:widowControl w:val="0"/>
              <w:tabs>
                <w:tab w:val="center" w:pos="6840"/>
              </w:tabs>
              <w:autoSpaceDE w:val="0"/>
              <w:autoSpaceDN w:val="0"/>
              <w:adjustRightInd w:val="0"/>
              <w:contextualSpacing/>
              <w:rPr>
                <w:rFonts w:eastAsia="Calibri"/>
              </w:rPr>
            </w:pPr>
          </w:p>
        </w:tc>
        <w:tc>
          <w:tcPr>
            <w:tcW w:w="4031" w:type="dxa"/>
            <w:tcBorders>
              <w:top w:val="nil"/>
              <w:left w:val="nil"/>
              <w:bottom w:val="single" w:sz="4" w:space="0" w:color="auto"/>
              <w:right w:val="nil"/>
            </w:tcBorders>
            <w:shd w:val="clear" w:color="auto" w:fill="auto"/>
          </w:tcPr>
          <w:p w14:paraId="51433A74"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1EB28EC8" w14:textId="77777777" w:rsidTr="00A76880">
        <w:tc>
          <w:tcPr>
            <w:tcW w:w="3638" w:type="dxa"/>
            <w:tcBorders>
              <w:top w:val="nil"/>
              <w:left w:val="nil"/>
              <w:bottom w:val="nil"/>
              <w:right w:val="nil"/>
            </w:tcBorders>
            <w:shd w:val="clear" w:color="auto" w:fill="auto"/>
          </w:tcPr>
          <w:p w14:paraId="275F49C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D9EE19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2341267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031" w:type="dxa"/>
            <w:tcBorders>
              <w:left w:val="nil"/>
              <w:bottom w:val="nil"/>
              <w:right w:val="nil"/>
            </w:tcBorders>
            <w:shd w:val="clear" w:color="auto" w:fill="auto"/>
          </w:tcPr>
          <w:p w14:paraId="156D5715"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4D47751A" w14:textId="77777777" w:rsidTr="00A76880">
        <w:tc>
          <w:tcPr>
            <w:tcW w:w="3638" w:type="dxa"/>
            <w:tcBorders>
              <w:top w:val="nil"/>
              <w:left w:val="nil"/>
              <w:bottom w:val="nil"/>
              <w:right w:val="nil"/>
            </w:tcBorders>
            <w:shd w:val="clear" w:color="auto" w:fill="auto"/>
          </w:tcPr>
          <w:p w14:paraId="431C537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30B9E626"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single" w:sz="4" w:space="0" w:color="auto"/>
              <w:right w:val="nil"/>
            </w:tcBorders>
            <w:shd w:val="clear" w:color="auto" w:fill="auto"/>
          </w:tcPr>
          <w:p w14:paraId="63E73D91" w14:textId="77777777" w:rsidR="008974A4" w:rsidRPr="00E907A2" w:rsidRDefault="008974A4" w:rsidP="00E907A2">
            <w:pPr>
              <w:widowControl w:val="0"/>
              <w:tabs>
                <w:tab w:val="center" w:pos="6840"/>
              </w:tabs>
              <w:autoSpaceDE w:val="0"/>
              <w:autoSpaceDN w:val="0"/>
              <w:adjustRightInd w:val="0"/>
              <w:contextualSpacing/>
              <w:jc w:val="center"/>
              <w:rPr>
                <w:rFonts w:eastAsia="Calibri"/>
                <w:u w:val="single"/>
              </w:rPr>
            </w:pPr>
          </w:p>
          <w:p w14:paraId="66BF204F" w14:textId="4BCF1F0E" w:rsidR="00A76880" w:rsidRPr="00E907A2" w:rsidRDefault="00A76880" w:rsidP="00E907A2">
            <w:pPr>
              <w:widowControl w:val="0"/>
              <w:tabs>
                <w:tab w:val="center" w:pos="6840"/>
              </w:tabs>
              <w:autoSpaceDE w:val="0"/>
              <w:autoSpaceDN w:val="0"/>
              <w:adjustRightInd w:val="0"/>
              <w:contextualSpacing/>
              <w:jc w:val="center"/>
              <w:rPr>
                <w:rFonts w:eastAsia="Calibri"/>
                <w:u w:val="single"/>
              </w:rPr>
            </w:pPr>
          </w:p>
        </w:tc>
      </w:tr>
      <w:tr w:rsidR="008974A4" w:rsidRPr="00E907A2" w14:paraId="51CF216E" w14:textId="77777777" w:rsidTr="00A76880">
        <w:tc>
          <w:tcPr>
            <w:tcW w:w="3638" w:type="dxa"/>
            <w:tcBorders>
              <w:top w:val="nil"/>
              <w:left w:val="nil"/>
              <w:bottom w:val="nil"/>
              <w:right w:val="nil"/>
            </w:tcBorders>
            <w:shd w:val="clear" w:color="auto" w:fill="auto"/>
          </w:tcPr>
          <w:p w14:paraId="496450B2"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287885DF"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single" w:sz="4" w:space="0" w:color="auto"/>
              <w:left w:val="nil"/>
              <w:bottom w:val="nil"/>
              <w:right w:val="nil"/>
            </w:tcBorders>
            <w:shd w:val="clear" w:color="auto" w:fill="auto"/>
          </w:tcPr>
          <w:p w14:paraId="32B4813F" w14:textId="77777777" w:rsidR="008974A4" w:rsidRPr="00E907A2" w:rsidRDefault="0033293D" w:rsidP="00E907A2">
            <w:pPr>
              <w:widowControl w:val="0"/>
              <w:tabs>
                <w:tab w:val="center" w:pos="6840"/>
              </w:tabs>
              <w:autoSpaceDE w:val="0"/>
              <w:autoSpaceDN w:val="0"/>
              <w:adjustRightInd w:val="0"/>
              <w:contextualSpacing/>
              <w:jc w:val="center"/>
              <w:rPr>
                <w:rFonts w:eastAsia="Calibri"/>
              </w:rPr>
            </w:pPr>
            <w:r w:rsidRPr="00E907A2">
              <w:rPr>
                <w:rFonts w:eastAsia="Calibri"/>
              </w:rPr>
              <w:t>Typed or Printed Name</w:t>
            </w:r>
          </w:p>
        </w:tc>
      </w:tr>
      <w:tr w:rsidR="008974A4" w:rsidRPr="00E907A2" w14:paraId="342E600F" w14:textId="77777777" w:rsidTr="00A76880">
        <w:tc>
          <w:tcPr>
            <w:tcW w:w="3638" w:type="dxa"/>
            <w:tcBorders>
              <w:top w:val="nil"/>
              <w:left w:val="nil"/>
              <w:bottom w:val="nil"/>
              <w:right w:val="nil"/>
            </w:tcBorders>
            <w:shd w:val="clear" w:color="auto" w:fill="auto"/>
          </w:tcPr>
          <w:p w14:paraId="1242671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187A511A"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27860134"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031" w:type="dxa"/>
            <w:tcBorders>
              <w:top w:val="nil"/>
              <w:left w:val="nil"/>
              <w:bottom w:val="nil"/>
              <w:right w:val="nil"/>
            </w:tcBorders>
            <w:shd w:val="clear" w:color="auto" w:fill="auto"/>
          </w:tcPr>
          <w:p w14:paraId="5AE8E88D" w14:textId="77777777"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463A1290" w14:textId="77777777" w:rsidTr="00A76880">
        <w:tc>
          <w:tcPr>
            <w:tcW w:w="3638" w:type="dxa"/>
            <w:tcBorders>
              <w:top w:val="nil"/>
              <w:left w:val="nil"/>
              <w:bottom w:val="nil"/>
              <w:right w:val="nil"/>
            </w:tcBorders>
            <w:shd w:val="clear" w:color="auto" w:fill="auto"/>
          </w:tcPr>
          <w:p w14:paraId="7227FC6F"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30C182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nil"/>
              <w:left w:val="nil"/>
              <w:bottom w:val="single" w:sz="4" w:space="0" w:color="auto"/>
              <w:right w:val="nil"/>
            </w:tcBorders>
            <w:shd w:val="clear" w:color="auto" w:fill="auto"/>
          </w:tcPr>
          <w:p w14:paraId="02064963" w14:textId="67EA2D79" w:rsidR="008974A4" w:rsidRPr="00E907A2" w:rsidRDefault="008974A4" w:rsidP="00E907A2">
            <w:pPr>
              <w:widowControl w:val="0"/>
              <w:tabs>
                <w:tab w:val="center" w:pos="6840"/>
              </w:tabs>
              <w:autoSpaceDE w:val="0"/>
              <w:autoSpaceDN w:val="0"/>
              <w:adjustRightInd w:val="0"/>
              <w:contextualSpacing/>
              <w:jc w:val="center"/>
              <w:rPr>
                <w:rFonts w:eastAsia="Calibri"/>
              </w:rPr>
            </w:pPr>
          </w:p>
        </w:tc>
      </w:tr>
      <w:tr w:rsidR="008974A4" w:rsidRPr="00E907A2" w14:paraId="1D569942" w14:textId="77777777" w:rsidTr="00A76880">
        <w:tc>
          <w:tcPr>
            <w:tcW w:w="3638" w:type="dxa"/>
            <w:tcBorders>
              <w:top w:val="nil"/>
              <w:left w:val="nil"/>
              <w:bottom w:val="nil"/>
              <w:right w:val="nil"/>
            </w:tcBorders>
            <w:shd w:val="clear" w:color="auto" w:fill="auto"/>
          </w:tcPr>
          <w:p w14:paraId="3CE7069C"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1" w:type="dxa"/>
            <w:tcBorders>
              <w:top w:val="nil"/>
              <w:left w:val="nil"/>
              <w:bottom w:val="nil"/>
              <w:right w:val="nil"/>
            </w:tcBorders>
            <w:shd w:val="clear" w:color="auto" w:fill="auto"/>
          </w:tcPr>
          <w:p w14:paraId="05F55AE1"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4661" w:type="dxa"/>
            <w:gridSpan w:val="2"/>
            <w:tcBorders>
              <w:top w:val="single" w:sz="4" w:space="0" w:color="auto"/>
              <w:left w:val="nil"/>
              <w:bottom w:val="nil"/>
              <w:right w:val="nil"/>
            </w:tcBorders>
            <w:shd w:val="clear" w:color="auto" w:fill="auto"/>
          </w:tcPr>
          <w:p w14:paraId="30AC12CD" w14:textId="77777777" w:rsidR="008974A4" w:rsidRPr="00E907A2" w:rsidRDefault="0033293D" w:rsidP="00E907A2">
            <w:pPr>
              <w:widowControl w:val="0"/>
              <w:tabs>
                <w:tab w:val="center" w:pos="6840"/>
              </w:tabs>
              <w:autoSpaceDE w:val="0"/>
              <w:autoSpaceDN w:val="0"/>
              <w:adjustRightInd w:val="0"/>
              <w:contextualSpacing/>
              <w:jc w:val="center"/>
              <w:rPr>
                <w:rFonts w:eastAsia="Calibri"/>
              </w:rPr>
            </w:pPr>
            <w:r w:rsidRPr="00E907A2">
              <w:rPr>
                <w:rFonts w:eastAsia="Calibri"/>
              </w:rPr>
              <w:t>Title</w:t>
            </w:r>
          </w:p>
          <w:p w14:paraId="545A0AA1" w14:textId="77777777" w:rsidR="0033293D" w:rsidRPr="00E907A2" w:rsidRDefault="0033293D" w:rsidP="00E907A2">
            <w:pPr>
              <w:widowControl w:val="0"/>
              <w:tabs>
                <w:tab w:val="center" w:pos="6840"/>
              </w:tabs>
              <w:autoSpaceDE w:val="0"/>
              <w:autoSpaceDN w:val="0"/>
              <w:adjustRightInd w:val="0"/>
              <w:contextualSpacing/>
              <w:jc w:val="center"/>
              <w:rPr>
                <w:rFonts w:eastAsia="Calibri"/>
              </w:rPr>
            </w:pPr>
          </w:p>
        </w:tc>
      </w:tr>
    </w:tbl>
    <w:p w14:paraId="1E42397E" w14:textId="77777777" w:rsidR="008974A4" w:rsidRPr="00E907A2" w:rsidRDefault="00DB3DFD" w:rsidP="007E02E4">
      <w:pPr>
        <w:widowControl w:val="0"/>
        <w:pBdr>
          <w:bottom w:val="single" w:sz="4" w:space="1" w:color="auto"/>
        </w:pBdr>
        <w:tabs>
          <w:tab w:val="center" w:pos="6840"/>
        </w:tabs>
        <w:autoSpaceDE w:val="0"/>
        <w:autoSpaceDN w:val="0"/>
        <w:adjustRightInd w:val="0"/>
        <w:ind w:left="4320"/>
        <w:contextualSpacing/>
        <w:jc w:val="center"/>
        <w:rPr>
          <w:color w:val="A6A6A6"/>
        </w:rPr>
      </w:pPr>
      <w:r w:rsidRPr="00E907A2">
        <w:rPr>
          <w:color w:val="A6A6A6"/>
        </w:rPr>
        <w:t xml:space="preserve"> </w:t>
      </w:r>
    </w:p>
    <w:p w14:paraId="6DA4594F"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r w:rsidRPr="00E907A2">
        <w:rPr>
          <w:color w:val="000000"/>
        </w:rPr>
        <w:t>Taxpayer Identification Number</w:t>
      </w:r>
    </w:p>
    <w:p w14:paraId="550310ED"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71AD3D38" w14:textId="77777777" w:rsidR="008974A4" w:rsidRPr="00E907A2" w:rsidRDefault="0033293D" w:rsidP="007E02E4">
      <w:pPr>
        <w:widowControl w:val="0"/>
        <w:tabs>
          <w:tab w:val="center" w:pos="6840"/>
        </w:tabs>
        <w:autoSpaceDE w:val="0"/>
        <w:autoSpaceDN w:val="0"/>
        <w:adjustRightInd w:val="0"/>
        <w:ind w:left="4860" w:hanging="540"/>
        <w:contextualSpacing/>
        <w:jc w:val="center"/>
        <w:rPr>
          <w:color w:val="A6A6A6"/>
        </w:rPr>
      </w:pPr>
      <w:r w:rsidRPr="00E907A2">
        <w:rPr>
          <w:noProof/>
          <w:color w:val="A6A6A6"/>
        </w:rPr>
        <mc:AlternateContent>
          <mc:Choice Requires="wps">
            <w:drawing>
              <wp:anchor distT="0" distB="0" distL="114300" distR="114300" simplePos="0" relativeHeight="251659264" behindDoc="0" locked="0" layoutInCell="1" allowOverlap="1" wp14:anchorId="1EDAFEAB" wp14:editId="52689F71">
                <wp:simplePos x="0" y="0"/>
                <wp:positionH relativeFrom="column">
                  <wp:posOffset>2729285</wp:posOffset>
                </wp:positionH>
                <wp:positionV relativeFrom="paragraph">
                  <wp:posOffset>165956</wp:posOffset>
                </wp:positionV>
                <wp:extent cx="2838616"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386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B9E0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4.9pt,13.05pt" to="438.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" strokecolor="black [3213]"/>
            </w:pict>
          </mc:Fallback>
        </mc:AlternateContent>
      </w:r>
      <w:r w:rsidR="00DB3DFD" w:rsidRPr="00E907A2">
        <w:rPr>
          <w:color w:val="A6A6A6"/>
        </w:rPr>
        <w:t xml:space="preserve"> </w:t>
      </w:r>
    </w:p>
    <w:p w14:paraId="1E12877B" w14:textId="77777777" w:rsidR="0033293D" w:rsidRPr="00E907A2" w:rsidRDefault="0033293D" w:rsidP="007E02E4">
      <w:pPr>
        <w:widowControl w:val="0"/>
        <w:pBdr>
          <w:bottom w:val="single" w:sz="4" w:space="1" w:color="auto"/>
        </w:pBdr>
        <w:tabs>
          <w:tab w:val="center" w:pos="6840"/>
        </w:tabs>
        <w:autoSpaceDE w:val="0"/>
        <w:autoSpaceDN w:val="0"/>
        <w:adjustRightInd w:val="0"/>
        <w:ind w:left="4860" w:hanging="540"/>
        <w:contextualSpacing/>
        <w:jc w:val="center"/>
      </w:pPr>
      <w:r w:rsidRPr="00E907A2">
        <w:t>Unique Entity ID Number (SAM)</w:t>
      </w:r>
    </w:p>
    <w:p w14:paraId="47E43028" w14:textId="77777777" w:rsidR="008974A4" w:rsidRPr="00E907A2" w:rsidRDefault="008974A4" w:rsidP="007E02E4">
      <w:pPr>
        <w:widowControl w:val="0"/>
        <w:pBdr>
          <w:bottom w:val="single" w:sz="4" w:space="1" w:color="auto"/>
        </w:pBdr>
        <w:tabs>
          <w:tab w:val="center" w:pos="6840"/>
        </w:tabs>
        <w:autoSpaceDE w:val="0"/>
        <w:autoSpaceDN w:val="0"/>
        <w:adjustRightInd w:val="0"/>
        <w:ind w:left="4860" w:hanging="540"/>
        <w:contextualSpacing/>
        <w:jc w:val="center"/>
        <w:rPr>
          <w:color w:val="A6A6A6"/>
        </w:rPr>
      </w:pPr>
    </w:p>
    <w:p w14:paraId="18184A65" w14:textId="77777777" w:rsidR="008974A4" w:rsidRPr="00E907A2" w:rsidRDefault="00F80222" w:rsidP="007E02E4">
      <w:pPr>
        <w:widowControl w:val="0"/>
        <w:pBdr>
          <w:bottom w:val="single" w:sz="4" w:space="1" w:color="auto"/>
        </w:pBdr>
        <w:tabs>
          <w:tab w:val="center" w:pos="6840"/>
        </w:tabs>
        <w:autoSpaceDE w:val="0"/>
        <w:autoSpaceDN w:val="0"/>
        <w:adjustRightInd w:val="0"/>
        <w:ind w:left="4860" w:hanging="540"/>
        <w:contextualSpacing/>
        <w:jc w:val="center"/>
      </w:pPr>
      <w:r w:rsidRPr="00E907A2">
        <w:t xml:space="preserve"> </w:t>
      </w:r>
    </w:p>
    <w:p w14:paraId="76EAD2B0" w14:textId="77777777" w:rsidR="008974A4" w:rsidRPr="00E907A2" w:rsidRDefault="006511F3" w:rsidP="007E02E4">
      <w:pPr>
        <w:widowControl w:val="0"/>
        <w:tabs>
          <w:tab w:val="center" w:pos="6840"/>
        </w:tabs>
        <w:autoSpaceDE w:val="0"/>
        <w:autoSpaceDN w:val="0"/>
        <w:adjustRightInd w:val="0"/>
        <w:ind w:left="4860" w:hanging="540"/>
        <w:contextualSpacing/>
        <w:jc w:val="center"/>
        <w:rPr>
          <w:color w:val="000000"/>
        </w:rPr>
      </w:pPr>
      <w:r w:rsidRPr="00E907A2">
        <w:rPr>
          <w:color w:val="000000"/>
        </w:rPr>
        <w:t>Assistance Living</w:t>
      </w:r>
      <w:r w:rsidR="008974A4" w:rsidRPr="00E907A2">
        <w:rPr>
          <w:color w:val="000000"/>
        </w:rPr>
        <w:t xml:space="preserve"> Number</w:t>
      </w:r>
      <w:r w:rsidRPr="00E907A2">
        <w:rPr>
          <w:color w:val="000000"/>
        </w:rPr>
        <w:t xml:space="preserve"> (ALN)</w:t>
      </w:r>
    </w:p>
    <w:p w14:paraId="29A1AD83"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3A8A52EE" w14:textId="77777777" w:rsidR="008974A4" w:rsidRPr="00E907A2" w:rsidRDefault="008974A4" w:rsidP="007E02E4">
      <w:pPr>
        <w:widowControl w:val="0"/>
        <w:tabs>
          <w:tab w:val="center" w:pos="6840"/>
        </w:tabs>
        <w:autoSpaceDE w:val="0"/>
        <w:autoSpaceDN w:val="0"/>
        <w:adjustRightInd w:val="0"/>
        <w:ind w:left="4860" w:hanging="540"/>
        <w:contextualSpacing/>
        <w:jc w:val="center"/>
        <w:rPr>
          <w:color w:val="000000"/>
        </w:rPr>
      </w:pPr>
    </w:p>
    <w:p w14:paraId="679C5438" w14:textId="60101EA7" w:rsidR="008974A4" w:rsidRPr="00E907A2" w:rsidRDefault="00A76880" w:rsidP="00E907A2">
      <w:pPr>
        <w:widowControl w:val="0"/>
        <w:tabs>
          <w:tab w:val="center" w:pos="6840"/>
        </w:tabs>
        <w:autoSpaceDE w:val="0"/>
        <w:autoSpaceDN w:val="0"/>
        <w:adjustRightInd w:val="0"/>
        <w:ind w:left="3888"/>
        <w:contextualSpacing/>
        <w:jc w:val="center"/>
        <w:rPr>
          <w:b/>
        </w:rPr>
      </w:pPr>
      <w:r w:rsidRPr="00E907A2">
        <w:rPr>
          <w:b/>
        </w:rPr>
        <w:t>STATE</w:t>
      </w:r>
      <w:r w:rsidR="008974A4" w:rsidRPr="00E907A2">
        <w:rPr>
          <w:b/>
        </w:rPr>
        <w:t xml:space="preserve"> OF LOUISIANA</w:t>
      </w:r>
    </w:p>
    <w:p w14:paraId="7357C76D" w14:textId="0036DDEE" w:rsidR="008974A4" w:rsidRPr="00E907A2" w:rsidRDefault="008974A4">
      <w:pPr>
        <w:widowControl w:val="0"/>
        <w:tabs>
          <w:tab w:val="center" w:pos="6840"/>
        </w:tabs>
        <w:autoSpaceDE w:val="0"/>
        <w:autoSpaceDN w:val="0"/>
        <w:adjustRightInd w:val="0"/>
        <w:ind w:left="3888"/>
        <w:contextualSpacing/>
        <w:jc w:val="center"/>
        <w:rPr>
          <w:b/>
        </w:rPr>
      </w:pPr>
      <w:r w:rsidRPr="00E907A2">
        <w:rPr>
          <w:b/>
        </w:rPr>
        <w:t>DEPARTMENT OF TRANSPORTATION</w:t>
      </w:r>
    </w:p>
    <w:p w14:paraId="098A8DB2" w14:textId="2D6594A5" w:rsidR="008974A4" w:rsidRPr="00E907A2" w:rsidRDefault="008974A4">
      <w:pPr>
        <w:widowControl w:val="0"/>
        <w:tabs>
          <w:tab w:val="center" w:pos="6840"/>
        </w:tabs>
        <w:autoSpaceDE w:val="0"/>
        <w:autoSpaceDN w:val="0"/>
        <w:adjustRightInd w:val="0"/>
        <w:ind w:left="3888"/>
        <w:contextualSpacing/>
        <w:jc w:val="center"/>
        <w:rPr>
          <w:b/>
        </w:rPr>
      </w:pPr>
      <w:r w:rsidRPr="00E907A2">
        <w:rPr>
          <w:b/>
        </w:rPr>
        <w:t>AND DEVELOPMENT</w:t>
      </w:r>
    </w:p>
    <w:p w14:paraId="236AAB20" w14:textId="77777777" w:rsidR="008974A4" w:rsidRPr="00E907A2" w:rsidRDefault="008974A4">
      <w:pPr>
        <w:widowControl w:val="0"/>
        <w:tabs>
          <w:tab w:val="center" w:pos="6840"/>
        </w:tabs>
        <w:autoSpaceDE w:val="0"/>
        <w:autoSpaceDN w:val="0"/>
        <w:adjustRightInd w:val="0"/>
        <w:contextualSpacing/>
        <w:rPr>
          <w:b/>
        </w:rPr>
      </w:pPr>
    </w:p>
    <w:p w14:paraId="4E33ACB6" w14:textId="77777777" w:rsidR="008974A4" w:rsidRPr="00E907A2" w:rsidRDefault="008974A4">
      <w:pPr>
        <w:widowControl w:val="0"/>
        <w:tabs>
          <w:tab w:val="center" w:pos="6840"/>
        </w:tabs>
        <w:autoSpaceDE w:val="0"/>
        <w:autoSpaceDN w:val="0"/>
        <w:adjustRightInd w:val="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8"/>
        <w:gridCol w:w="342"/>
        <w:gridCol w:w="630"/>
        <w:gridCol w:w="4190"/>
      </w:tblGrid>
      <w:tr w:rsidR="008974A4" w:rsidRPr="00E907A2" w14:paraId="60D161D4" w14:textId="77777777" w:rsidTr="00A76880">
        <w:tc>
          <w:tcPr>
            <w:tcW w:w="3478" w:type="dxa"/>
            <w:tcBorders>
              <w:top w:val="nil"/>
              <w:left w:val="nil"/>
              <w:bottom w:val="nil"/>
              <w:right w:val="nil"/>
            </w:tcBorders>
            <w:shd w:val="clear" w:color="auto" w:fill="auto"/>
          </w:tcPr>
          <w:p w14:paraId="2F75A3E6" w14:textId="77777777" w:rsidR="008974A4" w:rsidRPr="00E907A2" w:rsidRDefault="008974A4">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F1D89F7"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46743F4D"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BY:</w:t>
            </w:r>
          </w:p>
          <w:p w14:paraId="3B42B9A6" w14:textId="6DE006DD" w:rsidR="00A76880" w:rsidRPr="00E907A2" w:rsidRDefault="00A76880">
            <w:pPr>
              <w:widowControl w:val="0"/>
              <w:tabs>
                <w:tab w:val="center" w:pos="6840"/>
              </w:tabs>
              <w:autoSpaceDE w:val="0"/>
              <w:autoSpaceDN w:val="0"/>
              <w:adjustRightInd w:val="0"/>
              <w:contextualSpacing/>
              <w:rPr>
                <w:rFonts w:eastAsia="Calibri"/>
              </w:rPr>
            </w:pPr>
          </w:p>
        </w:tc>
        <w:tc>
          <w:tcPr>
            <w:tcW w:w="4190" w:type="dxa"/>
            <w:tcBorders>
              <w:top w:val="nil"/>
              <w:left w:val="nil"/>
              <w:bottom w:val="single" w:sz="4" w:space="0" w:color="auto"/>
              <w:right w:val="nil"/>
            </w:tcBorders>
            <w:shd w:val="clear" w:color="auto" w:fill="auto"/>
          </w:tcPr>
          <w:p w14:paraId="09D8E4E2"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r w:rsidR="008974A4" w:rsidRPr="00E907A2" w14:paraId="406E9DB3" w14:textId="77777777" w:rsidTr="00A76880">
        <w:tc>
          <w:tcPr>
            <w:tcW w:w="3478" w:type="dxa"/>
            <w:tcBorders>
              <w:top w:val="nil"/>
              <w:left w:val="nil"/>
              <w:bottom w:val="nil"/>
              <w:right w:val="nil"/>
            </w:tcBorders>
            <w:shd w:val="clear" w:color="auto" w:fill="auto"/>
          </w:tcPr>
          <w:p w14:paraId="5BA2F6E7"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15E6E38C"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55B42D5A"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left w:val="nil"/>
              <w:bottom w:val="nil"/>
              <w:right w:val="nil"/>
            </w:tcBorders>
            <w:shd w:val="clear" w:color="auto" w:fill="auto"/>
          </w:tcPr>
          <w:p w14:paraId="7C3CB813" w14:textId="77777777" w:rsidR="008974A4" w:rsidRPr="00E907A2" w:rsidRDefault="008974A4">
            <w:pPr>
              <w:widowControl w:val="0"/>
              <w:tabs>
                <w:tab w:val="center" w:pos="6840"/>
              </w:tabs>
              <w:autoSpaceDE w:val="0"/>
              <w:autoSpaceDN w:val="0"/>
              <w:adjustRightInd w:val="0"/>
              <w:contextualSpacing/>
              <w:jc w:val="center"/>
              <w:rPr>
                <w:rFonts w:eastAsia="Calibri"/>
              </w:rPr>
            </w:pPr>
            <w:r w:rsidRPr="00E907A2">
              <w:rPr>
                <w:rFonts w:eastAsia="Calibri"/>
              </w:rPr>
              <w:t>Secretary</w:t>
            </w:r>
          </w:p>
        </w:tc>
      </w:tr>
      <w:tr w:rsidR="008974A4" w:rsidRPr="00E907A2" w14:paraId="2656E22A" w14:textId="77777777" w:rsidTr="00A76880">
        <w:tc>
          <w:tcPr>
            <w:tcW w:w="3478" w:type="dxa"/>
            <w:tcBorders>
              <w:top w:val="nil"/>
              <w:left w:val="nil"/>
              <w:bottom w:val="nil"/>
              <w:right w:val="nil"/>
            </w:tcBorders>
            <w:shd w:val="clear" w:color="auto" w:fill="auto"/>
          </w:tcPr>
          <w:p w14:paraId="6EA4ABF9"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3E666864"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79BFA4C2"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nil"/>
              <w:left w:val="nil"/>
              <w:bottom w:val="nil"/>
              <w:right w:val="nil"/>
            </w:tcBorders>
            <w:shd w:val="clear" w:color="auto" w:fill="auto"/>
          </w:tcPr>
          <w:p w14:paraId="48209DE9" w14:textId="77777777" w:rsidR="008974A4" w:rsidRPr="00E907A2" w:rsidRDefault="008974A4">
            <w:pPr>
              <w:widowControl w:val="0"/>
              <w:tabs>
                <w:tab w:val="center" w:pos="6840"/>
              </w:tabs>
              <w:autoSpaceDE w:val="0"/>
              <w:autoSpaceDN w:val="0"/>
              <w:adjustRightInd w:val="0"/>
              <w:contextualSpacing/>
              <w:rPr>
                <w:rFonts w:eastAsia="Calibri"/>
              </w:rPr>
            </w:pPr>
          </w:p>
        </w:tc>
      </w:tr>
      <w:tr w:rsidR="008974A4" w:rsidRPr="00E907A2" w14:paraId="446EE9B1" w14:textId="77777777" w:rsidTr="00A76880">
        <w:tc>
          <w:tcPr>
            <w:tcW w:w="3478" w:type="dxa"/>
            <w:tcBorders>
              <w:top w:val="nil"/>
              <w:left w:val="nil"/>
              <w:bottom w:val="nil"/>
              <w:right w:val="nil"/>
            </w:tcBorders>
            <w:shd w:val="clear" w:color="auto" w:fill="auto"/>
          </w:tcPr>
          <w:p w14:paraId="0DE48BA4"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13CDC36F" w14:textId="77777777" w:rsidR="008974A4" w:rsidRPr="00E907A2" w:rsidRDefault="008974A4">
            <w:pPr>
              <w:widowControl w:val="0"/>
              <w:tabs>
                <w:tab w:val="center" w:pos="6840"/>
              </w:tabs>
              <w:autoSpaceDE w:val="0"/>
              <w:autoSpaceDN w:val="0"/>
              <w:adjustRightInd w:val="0"/>
              <w:contextualSpacing/>
              <w:rPr>
                <w:rFonts w:eastAsia="Calibri"/>
              </w:rPr>
            </w:pPr>
          </w:p>
        </w:tc>
        <w:tc>
          <w:tcPr>
            <w:tcW w:w="4820" w:type="dxa"/>
            <w:gridSpan w:val="2"/>
            <w:tcBorders>
              <w:top w:val="nil"/>
              <w:left w:val="nil"/>
              <w:bottom w:val="nil"/>
              <w:right w:val="nil"/>
            </w:tcBorders>
            <w:shd w:val="clear" w:color="auto" w:fill="auto"/>
          </w:tcPr>
          <w:p w14:paraId="57CF3D48"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RECOMMENDED FOR APPROVAL:</w:t>
            </w:r>
          </w:p>
        </w:tc>
      </w:tr>
      <w:tr w:rsidR="008974A4" w:rsidRPr="00E907A2" w14:paraId="7BCB1A3E" w14:textId="77777777" w:rsidTr="00A76880">
        <w:tc>
          <w:tcPr>
            <w:tcW w:w="3478" w:type="dxa"/>
            <w:tcBorders>
              <w:top w:val="nil"/>
              <w:left w:val="nil"/>
              <w:bottom w:val="nil"/>
              <w:right w:val="nil"/>
            </w:tcBorders>
            <w:shd w:val="clear" w:color="auto" w:fill="auto"/>
          </w:tcPr>
          <w:p w14:paraId="6E0812C6"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6C53036"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nil"/>
              <w:right w:val="nil"/>
            </w:tcBorders>
            <w:shd w:val="clear" w:color="auto" w:fill="auto"/>
          </w:tcPr>
          <w:p w14:paraId="15D7723E"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nil"/>
              <w:left w:val="nil"/>
              <w:bottom w:val="nil"/>
              <w:right w:val="nil"/>
            </w:tcBorders>
            <w:shd w:val="clear" w:color="auto" w:fill="auto"/>
          </w:tcPr>
          <w:p w14:paraId="05467A36" w14:textId="77777777" w:rsidR="008974A4" w:rsidRPr="00E907A2" w:rsidRDefault="008974A4">
            <w:pPr>
              <w:widowControl w:val="0"/>
              <w:tabs>
                <w:tab w:val="center" w:pos="6840"/>
              </w:tabs>
              <w:autoSpaceDE w:val="0"/>
              <w:autoSpaceDN w:val="0"/>
              <w:adjustRightInd w:val="0"/>
              <w:contextualSpacing/>
              <w:rPr>
                <w:rFonts w:eastAsia="Calibri"/>
              </w:rPr>
            </w:pPr>
          </w:p>
        </w:tc>
      </w:tr>
      <w:tr w:rsidR="008974A4" w:rsidRPr="00E907A2" w14:paraId="40E595C7" w14:textId="77777777" w:rsidTr="00A76880">
        <w:tc>
          <w:tcPr>
            <w:tcW w:w="3478" w:type="dxa"/>
            <w:tcBorders>
              <w:top w:val="nil"/>
              <w:left w:val="nil"/>
              <w:bottom w:val="nil"/>
              <w:right w:val="nil"/>
            </w:tcBorders>
            <w:shd w:val="clear" w:color="auto" w:fill="auto"/>
          </w:tcPr>
          <w:p w14:paraId="39BAB84E"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4B3D64DF"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nil"/>
              <w:left w:val="nil"/>
              <w:bottom w:val="single" w:sz="4" w:space="0" w:color="auto"/>
              <w:right w:val="nil"/>
            </w:tcBorders>
            <w:shd w:val="clear" w:color="auto" w:fill="auto"/>
          </w:tcPr>
          <w:p w14:paraId="0FFFFEFF" w14:textId="77777777" w:rsidR="008974A4" w:rsidRPr="00E907A2" w:rsidRDefault="008974A4">
            <w:pPr>
              <w:widowControl w:val="0"/>
              <w:tabs>
                <w:tab w:val="center" w:pos="6840"/>
              </w:tabs>
              <w:autoSpaceDE w:val="0"/>
              <w:autoSpaceDN w:val="0"/>
              <w:adjustRightInd w:val="0"/>
              <w:contextualSpacing/>
              <w:rPr>
                <w:rFonts w:eastAsia="Calibri"/>
              </w:rPr>
            </w:pPr>
            <w:r w:rsidRPr="00E907A2">
              <w:rPr>
                <w:rFonts w:eastAsia="Calibri"/>
              </w:rPr>
              <w:t>BY:</w:t>
            </w:r>
          </w:p>
          <w:p w14:paraId="0D53A55E" w14:textId="4FAF37E4" w:rsidR="00A76880" w:rsidRPr="00E907A2" w:rsidRDefault="00A76880">
            <w:pPr>
              <w:widowControl w:val="0"/>
              <w:tabs>
                <w:tab w:val="center" w:pos="6840"/>
              </w:tabs>
              <w:autoSpaceDE w:val="0"/>
              <w:autoSpaceDN w:val="0"/>
              <w:adjustRightInd w:val="0"/>
              <w:contextualSpacing/>
              <w:rPr>
                <w:rFonts w:eastAsia="Calibri"/>
              </w:rPr>
            </w:pPr>
          </w:p>
        </w:tc>
        <w:tc>
          <w:tcPr>
            <w:tcW w:w="4190" w:type="dxa"/>
            <w:tcBorders>
              <w:top w:val="nil"/>
              <w:left w:val="nil"/>
              <w:bottom w:val="single" w:sz="4" w:space="0" w:color="auto"/>
              <w:right w:val="nil"/>
            </w:tcBorders>
            <w:shd w:val="clear" w:color="auto" w:fill="auto"/>
          </w:tcPr>
          <w:p w14:paraId="5CFBBF45"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r w:rsidR="008974A4" w:rsidRPr="00E907A2" w14:paraId="793E1AB7" w14:textId="77777777" w:rsidTr="00A76880">
        <w:tc>
          <w:tcPr>
            <w:tcW w:w="3478" w:type="dxa"/>
            <w:tcBorders>
              <w:top w:val="nil"/>
              <w:left w:val="nil"/>
              <w:bottom w:val="nil"/>
              <w:right w:val="nil"/>
            </w:tcBorders>
            <w:shd w:val="clear" w:color="auto" w:fill="auto"/>
          </w:tcPr>
          <w:p w14:paraId="42AFD9B8" w14:textId="77777777" w:rsidR="008974A4" w:rsidRPr="00E907A2" w:rsidRDefault="008974A4" w:rsidP="00E907A2">
            <w:pPr>
              <w:widowControl w:val="0"/>
              <w:tabs>
                <w:tab w:val="center" w:pos="6840"/>
              </w:tabs>
              <w:autoSpaceDE w:val="0"/>
              <w:autoSpaceDN w:val="0"/>
              <w:adjustRightInd w:val="0"/>
              <w:contextualSpacing/>
              <w:rPr>
                <w:rFonts w:eastAsia="Calibri"/>
              </w:rPr>
            </w:pPr>
          </w:p>
        </w:tc>
        <w:tc>
          <w:tcPr>
            <w:tcW w:w="342" w:type="dxa"/>
            <w:tcBorders>
              <w:top w:val="nil"/>
              <w:left w:val="nil"/>
              <w:bottom w:val="nil"/>
              <w:right w:val="nil"/>
            </w:tcBorders>
            <w:shd w:val="clear" w:color="auto" w:fill="auto"/>
          </w:tcPr>
          <w:p w14:paraId="6F404D4B" w14:textId="77777777" w:rsidR="008974A4" w:rsidRPr="00E907A2" w:rsidRDefault="008974A4">
            <w:pPr>
              <w:widowControl w:val="0"/>
              <w:tabs>
                <w:tab w:val="center" w:pos="6840"/>
              </w:tabs>
              <w:autoSpaceDE w:val="0"/>
              <w:autoSpaceDN w:val="0"/>
              <w:adjustRightInd w:val="0"/>
              <w:contextualSpacing/>
              <w:rPr>
                <w:rFonts w:eastAsia="Calibri"/>
              </w:rPr>
            </w:pPr>
          </w:p>
        </w:tc>
        <w:tc>
          <w:tcPr>
            <w:tcW w:w="630" w:type="dxa"/>
            <w:tcBorders>
              <w:top w:val="single" w:sz="4" w:space="0" w:color="auto"/>
              <w:left w:val="nil"/>
              <w:bottom w:val="nil"/>
              <w:right w:val="nil"/>
            </w:tcBorders>
            <w:shd w:val="clear" w:color="auto" w:fill="auto"/>
          </w:tcPr>
          <w:p w14:paraId="10E23434" w14:textId="77777777" w:rsidR="008974A4" w:rsidRPr="00E907A2" w:rsidRDefault="008974A4">
            <w:pPr>
              <w:widowControl w:val="0"/>
              <w:tabs>
                <w:tab w:val="center" w:pos="6840"/>
              </w:tabs>
              <w:autoSpaceDE w:val="0"/>
              <w:autoSpaceDN w:val="0"/>
              <w:adjustRightInd w:val="0"/>
              <w:contextualSpacing/>
              <w:rPr>
                <w:rFonts w:eastAsia="Calibri"/>
              </w:rPr>
            </w:pPr>
          </w:p>
        </w:tc>
        <w:tc>
          <w:tcPr>
            <w:tcW w:w="4190" w:type="dxa"/>
            <w:tcBorders>
              <w:top w:val="single" w:sz="4" w:space="0" w:color="auto"/>
              <w:left w:val="nil"/>
              <w:bottom w:val="nil"/>
              <w:right w:val="nil"/>
            </w:tcBorders>
            <w:shd w:val="clear" w:color="auto" w:fill="auto"/>
          </w:tcPr>
          <w:p w14:paraId="50F96F67" w14:textId="77777777" w:rsidR="008974A4" w:rsidRPr="00E907A2" w:rsidRDefault="008974A4">
            <w:pPr>
              <w:widowControl w:val="0"/>
              <w:tabs>
                <w:tab w:val="center" w:pos="6840"/>
              </w:tabs>
              <w:autoSpaceDE w:val="0"/>
              <w:autoSpaceDN w:val="0"/>
              <w:adjustRightInd w:val="0"/>
              <w:contextualSpacing/>
              <w:jc w:val="center"/>
              <w:rPr>
                <w:rFonts w:eastAsia="Calibri"/>
              </w:rPr>
            </w:pPr>
            <w:r w:rsidRPr="00E907A2">
              <w:rPr>
                <w:rFonts w:eastAsia="Calibri"/>
              </w:rPr>
              <w:t>Division Head</w:t>
            </w:r>
          </w:p>
          <w:p w14:paraId="0C33AB52" w14:textId="77777777" w:rsidR="008974A4" w:rsidRPr="00E907A2" w:rsidRDefault="008974A4">
            <w:pPr>
              <w:widowControl w:val="0"/>
              <w:tabs>
                <w:tab w:val="center" w:pos="6840"/>
              </w:tabs>
              <w:autoSpaceDE w:val="0"/>
              <w:autoSpaceDN w:val="0"/>
              <w:adjustRightInd w:val="0"/>
              <w:contextualSpacing/>
              <w:jc w:val="center"/>
              <w:rPr>
                <w:rFonts w:eastAsia="Calibri"/>
              </w:rPr>
            </w:pPr>
          </w:p>
          <w:p w14:paraId="354027A8" w14:textId="77777777" w:rsidR="008974A4" w:rsidRPr="00E907A2" w:rsidRDefault="008974A4">
            <w:pPr>
              <w:widowControl w:val="0"/>
              <w:tabs>
                <w:tab w:val="center" w:pos="6840"/>
              </w:tabs>
              <w:autoSpaceDE w:val="0"/>
              <w:autoSpaceDN w:val="0"/>
              <w:adjustRightInd w:val="0"/>
              <w:contextualSpacing/>
              <w:jc w:val="center"/>
              <w:rPr>
                <w:rFonts w:eastAsia="Calibri"/>
              </w:rPr>
            </w:pPr>
          </w:p>
        </w:tc>
      </w:tr>
    </w:tbl>
    <w:p w14:paraId="5E93D1A5" w14:textId="77777777" w:rsidR="00461BF2" w:rsidRPr="00E907A2" w:rsidRDefault="00461BF2" w:rsidP="00E907A2">
      <w:pPr>
        <w:widowControl w:val="0"/>
        <w:autoSpaceDE w:val="0"/>
        <w:autoSpaceDN w:val="0"/>
        <w:adjustRightInd w:val="0"/>
      </w:pPr>
    </w:p>
    <w:sectPr w:rsidR="00461BF2" w:rsidRPr="00E907A2" w:rsidSect="005C372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CD6A5" w14:textId="77777777" w:rsidR="005C372D" w:rsidRDefault="005C372D" w:rsidP="005C372D">
      <w:r>
        <w:separator/>
      </w:r>
    </w:p>
  </w:endnote>
  <w:endnote w:type="continuationSeparator" w:id="0">
    <w:p w14:paraId="41811215" w14:textId="77777777" w:rsidR="005C372D" w:rsidRDefault="005C372D" w:rsidP="005C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5266" w14:textId="77777777" w:rsidR="005B1C89" w:rsidRDefault="005B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B8A8" w14:textId="77777777" w:rsidR="005B1C89" w:rsidRDefault="005B1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7BC5" w14:textId="1DE84D13" w:rsidR="009772D0" w:rsidRPr="00205D9D" w:rsidRDefault="00205D9D" w:rsidP="009772D0">
    <w:pPr>
      <w:pStyle w:val="Footer"/>
      <w:jc w:val="right"/>
      <w:rPr>
        <w:sz w:val="22"/>
      </w:rPr>
    </w:pPr>
    <w:r w:rsidRPr="00205D9D">
      <w:rPr>
        <w:sz w:val="22"/>
      </w:rPr>
      <w:t>R</w:t>
    </w:r>
    <w:r w:rsidR="00116675">
      <w:rPr>
        <w:sz w:val="22"/>
      </w:rPr>
      <w:t>ev</w:t>
    </w:r>
    <w:r w:rsidR="005B1C89">
      <w:rPr>
        <w:sz w:val="22"/>
      </w:rPr>
      <w:t>.</w:t>
    </w:r>
    <w:bookmarkStart w:id="0" w:name="_GoBack"/>
    <w:bookmarkEnd w:id="0"/>
    <w:r w:rsidR="00116675">
      <w:rPr>
        <w:sz w:val="22"/>
      </w:rPr>
      <w:t xml:space="preserve"> </w:t>
    </w:r>
    <w:r w:rsidR="00892B86">
      <w:rPr>
        <w:sz w:val="22"/>
      </w:rPr>
      <w:t>2/8/2025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A62B" w14:textId="77777777" w:rsidR="005C372D" w:rsidRDefault="005C372D" w:rsidP="005C372D">
      <w:r>
        <w:separator/>
      </w:r>
    </w:p>
  </w:footnote>
  <w:footnote w:type="continuationSeparator" w:id="0">
    <w:p w14:paraId="0510B842" w14:textId="77777777" w:rsidR="005C372D" w:rsidRDefault="005C372D" w:rsidP="005C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00B6" w14:textId="77777777" w:rsidR="005B1C89" w:rsidRDefault="005B1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4EE6" w14:textId="77777777" w:rsidR="005C372D" w:rsidRPr="005C372D" w:rsidRDefault="00227653">
    <w:pPr>
      <w:pStyle w:val="Header"/>
      <w:rPr>
        <w:sz w:val="20"/>
        <w:szCs w:val="20"/>
      </w:rPr>
    </w:pPr>
    <w:r>
      <w:rPr>
        <w:sz w:val="20"/>
        <w:szCs w:val="20"/>
      </w:rPr>
      <w:t xml:space="preserve">Utility Relocation </w:t>
    </w:r>
    <w:r w:rsidR="005C372D" w:rsidRPr="005C372D">
      <w:rPr>
        <w:sz w:val="20"/>
        <w:szCs w:val="20"/>
      </w:rPr>
      <w:t>Agreement</w:t>
    </w:r>
  </w:p>
  <w:p w14:paraId="7E43D53F" w14:textId="77777777" w:rsidR="005C372D" w:rsidRPr="002F049E" w:rsidRDefault="00273FFF">
    <w:pPr>
      <w:pStyle w:val="Header"/>
      <w:rPr>
        <w:color w:val="FF0000"/>
        <w:sz w:val="20"/>
        <w:szCs w:val="20"/>
      </w:rPr>
    </w:pPr>
    <w:r w:rsidRPr="00874878">
      <w:rPr>
        <w:sz w:val="20"/>
        <w:szCs w:val="20"/>
      </w:rPr>
      <w:t>S.P. No.</w:t>
    </w:r>
    <w:r w:rsidR="005C372D" w:rsidRPr="00874878">
      <w:rPr>
        <w:sz w:val="20"/>
        <w:szCs w:val="20"/>
      </w:rPr>
      <w:t xml:space="preserve"> </w:t>
    </w:r>
    <w:proofErr w:type="spellStart"/>
    <w:r>
      <w:rPr>
        <w:color w:val="FF0000"/>
        <w:sz w:val="20"/>
        <w:szCs w:val="20"/>
      </w:rPr>
      <w:t>H.xxxxxx</w:t>
    </w:r>
    <w:proofErr w:type="spellEnd"/>
  </w:p>
  <w:p w14:paraId="0B58D04B" w14:textId="77777777" w:rsidR="005C372D" w:rsidRPr="002F049E" w:rsidRDefault="00273FFF">
    <w:pPr>
      <w:pStyle w:val="Header"/>
      <w:rPr>
        <w:color w:val="FF0000"/>
        <w:sz w:val="20"/>
        <w:szCs w:val="20"/>
      </w:rPr>
    </w:pPr>
    <w:r w:rsidRPr="00874878">
      <w:rPr>
        <w:sz w:val="20"/>
        <w:szCs w:val="20"/>
      </w:rPr>
      <w:t xml:space="preserve">F.A.P. No. </w:t>
    </w:r>
    <w:proofErr w:type="spellStart"/>
    <w:r>
      <w:rPr>
        <w:color w:val="FF0000"/>
        <w:sz w:val="20"/>
        <w:szCs w:val="20"/>
      </w:rPr>
      <w:t>Hxxxxxx</w:t>
    </w:r>
    <w:proofErr w:type="spellEnd"/>
  </w:p>
  <w:p w14:paraId="693B9134" w14:textId="77777777" w:rsidR="005C372D" w:rsidRPr="002F049E" w:rsidRDefault="008E17CA">
    <w:pPr>
      <w:pStyle w:val="Header"/>
      <w:rPr>
        <w:color w:val="FF0000"/>
        <w:sz w:val="20"/>
        <w:szCs w:val="20"/>
      </w:rPr>
    </w:pPr>
    <w:r>
      <w:rPr>
        <w:color w:val="FF0000"/>
        <w:sz w:val="20"/>
        <w:szCs w:val="20"/>
      </w:rPr>
      <w:t>Project Name</w:t>
    </w:r>
  </w:p>
  <w:p w14:paraId="2D3E6E6E" w14:textId="77777777" w:rsidR="005C372D" w:rsidRPr="005C372D" w:rsidRDefault="002F049E">
    <w:pPr>
      <w:pStyle w:val="Header"/>
      <w:rPr>
        <w:sz w:val="20"/>
        <w:szCs w:val="20"/>
      </w:rPr>
    </w:pPr>
    <w:r w:rsidRPr="002F049E">
      <w:rPr>
        <w:color w:val="FF0000"/>
        <w:sz w:val="20"/>
        <w:szCs w:val="20"/>
      </w:rPr>
      <w:t xml:space="preserve">Name of </w:t>
    </w:r>
    <w:r w:rsidR="005C372D" w:rsidRPr="002F049E">
      <w:rPr>
        <w:color w:val="FF0000"/>
        <w:sz w:val="20"/>
        <w:szCs w:val="20"/>
      </w:rPr>
      <w:t>Parish</w:t>
    </w:r>
  </w:p>
  <w:p w14:paraId="4F1F3313" w14:textId="4E07EF94" w:rsidR="005C372D" w:rsidRPr="005C372D" w:rsidRDefault="005C372D">
    <w:pPr>
      <w:pStyle w:val="Header"/>
      <w:rPr>
        <w:sz w:val="20"/>
        <w:szCs w:val="20"/>
      </w:rPr>
    </w:pPr>
    <w:r w:rsidRPr="005C372D">
      <w:rPr>
        <w:sz w:val="20"/>
        <w:szCs w:val="20"/>
      </w:rPr>
      <w:t xml:space="preserve">Page </w:t>
    </w:r>
    <w:r w:rsidRPr="005C372D">
      <w:rPr>
        <w:b/>
        <w:sz w:val="20"/>
        <w:szCs w:val="20"/>
      </w:rPr>
      <w:fldChar w:fldCharType="begin"/>
    </w:r>
    <w:r w:rsidRPr="005C372D">
      <w:rPr>
        <w:b/>
        <w:sz w:val="20"/>
        <w:szCs w:val="20"/>
      </w:rPr>
      <w:instrText xml:space="preserve"> PAGE  \* Arabic  \* MERGEFORMAT </w:instrText>
    </w:r>
    <w:r w:rsidRPr="005C372D">
      <w:rPr>
        <w:b/>
        <w:sz w:val="20"/>
        <w:szCs w:val="20"/>
      </w:rPr>
      <w:fldChar w:fldCharType="separate"/>
    </w:r>
    <w:r w:rsidR="005B1C89">
      <w:rPr>
        <w:b/>
        <w:noProof/>
        <w:sz w:val="20"/>
        <w:szCs w:val="20"/>
      </w:rPr>
      <w:t>5</w:t>
    </w:r>
    <w:r w:rsidRPr="005C372D">
      <w:rPr>
        <w:b/>
        <w:sz w:val="20"/>
        <w:szCs w:val="20"/>
      </w:rPr>
      <w:fldChar w:fldCharType="end"/>
    </w:r>
    <w:r w:rsidRPr="005C372D">
      <w:rPr>
        <w:sz w:val="20"/>
        <w:szCs w:val="20"/>
      </w:rPr>
      <w:t xml:space="preserve"> of </w:t>
    </w:r>
    <w:r w:rsidRPr="005C372D">
      <w:rPr>
        <w:b/>
        <w:sz w:val="20"/>
        <w:szCs w:val="20"/>
      </w:rPr>
      <w:fldChar w:fldCharType="begin"/>
    </w:r>
    <w:r w:rsidRPr="005C372D">
      <w:rPr>
        <w:b/>
        <w:sz w:val="20"/>
        <w:szCs w:val="20"/>
      </w:rPr>
      <w:instrText xml:space="preserve"> NUMPAGES  \* Arabic  \* MERGEFORMAT </w:instrText>
    </w:r>
    <w:r w:rsidRPr="005C372D">
      <w:rPr>
        <w:b/>
        <w:sz w:val="20"/>
        <w:szCs w:val="20"/>
      </w:rPr>
      <w:fldChar w:fldCharType="separate"/>
    </w:r>
    <w:r w:rsidR="005B1C89">
      <w:rPr>
        <w:b/>
        <w:noProof/>
        <w:sz w:val="20"/>
        <w:szCs w:val="20"/>
      </w:rPr>
      <w:t>5</w:t>
    </w:r>
    <w:r w:rsidRPr="005C372D">
      <w:rPr>
        <w:b/>
        <w:sz w:val="20"/>
        <w:szCs w:val="20"/>
      </w:rPr>
      <w:fldChar w:fldCharType="end"/>
    </w:r>
  </w:p>
  <w:p w14:paraId="7AF733D2" w14:textId="77777777" w:rsidR="005C372D" w:rsidRDefault="005C3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E9FC" w14:textId="77777777" w:rsidR="005B1C89" w:rsidRDefault="005B1C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C9"/>
    <w:rsid w:val="00007BFB"/>
    <w:rsid w:val="0004736A"/>
    <w:rsid w:val="0008010F"/>
    <w:rsid w:val="00085E62"/>
    <w:rsid w:val="000A441F"/>
    <w:rsid w:val="00116675"/>
    <w:rsid w:val="00122473"/>
    <w:rsid w:val="001246A9"/>
    <w:rsid w:val="0013687C"/>
    <w:rsid w:val="00152357"/>
    <w:rsid w:val="001652C9"/>
    <w:rsid w:val="00184245"/>
    <w:rsid w:val="001D00D0"/>
    <w:rsid w:val="00205D9D"/>
    <w:rsid w:val="00224C16"/>
    <w:rsid w:val="00227653"/>
    <w:rsid w:val="00232AC5"/>
    <w:rsid w:val="00260696"/>
    <w:rsid w:val="00273FFF"/>
    <w:rsid w:val="002804A0"/>
    <w:rsid w:val="002A4E02"/>
    <w:rsid w:val="002B4D79"/>
    <w:rsid w:val="002C41BF"/>
    <w:rsid w:val="002F049E"/>
    <w:rsid w:val="00302F94"/>
    <w:rsid w:val="00324C6B"/>
    <w:rsid w:val="00331B63"/>
    <w:rsid w:val="0033293D"/>
    <w:rsid w:val="00335425"/>
    <w:rsid w:val="00360BD7"/>
    <w:rsid w:val="00366812"/>
    <w:rsid w:val="00370D02"/>
    <w:rsid w:val="003913D1"/>
    <w:rsid w:val="00392DF2"/>
    <w:rsid w:val="003A2016"/>
    <w:rsid w:val="003C7959"/>
    <w:rsid w:val="003E4E31"/>
    <w:rsid w:val="003F6A2F"/>
    <w:rsid w:val="00413EE0"/>
    <w:rsid w:val="00447BE5"/>
    <w:rsid w:val="00454DB2"/>
    <w:rsid w:val="00461BF2"/>
    <w:rsid w:val="004712C2"/>
    <w:rsid w:val="00490EDC"/>
    <w:rsid w:val="00496BC9"/>
    <w:rsid w:val="00506644"/>
    <w:rsid w:val="005B1C89"/>
    <w:rsid w:val="005C24C6"/>
    <w:rsid w:val="005C372D"/>
    <w:rsid w:val="00627C46"/>
    <w:rsid w:val="006511F3"/>
    <w:rsid w:val="006550E0"/>
    <w:rsid w:val="00670757"/>
    <w:rsid w:val="00680138"/>
    <w:rsid w:val="006C17F4"/>
    <w:rsid w:val="006F7058"/>
    <w:rsid w:val="00710F14"/>
    <w:rsid w:val="007341B7"/>
    <w:rsid w:val="007509E9"/>
    <w:rsid w:val="007B2DEE"/>
    <w:rsid w:val="007E02E4"/>
    <w:rsid w:val="0080781A"/>
    <w:rsid w:val="00837262"/>
    <w:rsid w:val="00874878"/>
    <w:rsid w:val="00892B86"/>
    <w:rsid w:val="008974A4"/>
    <w:rsid w:val="008D37EB"/>
    <w:rsid w:val="008D5278"/>
    <w:rsid w:val="008E1340"/>
    <w:rsid w:val="008E17CA"/>
    <w:rsid w:val="008E79D8"/>
    <w:rsid w:val="00900241"/>
    <w:rsid w:val="00962321"/>
    <w:rsid w:val="009624DE"/>
    <w:rsid w:val="00962F0B"/>
    <w:rsid w:val="009772D0"/>
    <w:rsid w:val="009B0AE5"/>
    <w:rsid w:val="009D7E97"/>
    <w:rsid w:val="00A00471"/>
    <w:rsid w:val="00A035CA"/>
    <w:rsid w:val="00A33ECF"/>
    <w:rsid w:val="00A72955"/>
    <w:rsid w:val="00A76880"/>
    <w:rsid w:val="00AD674A"/>
    <w:rsid w:val="00B110F2"/>
    <w:rsid w:val="00B33B94"/>
    <w:rsid w:val="00B501AC"/>
    <w:rsid w:val="00B51222"/>
    <w:rsid w:val="00B57558"/>
    <w:rsid w:val="00B62227"/>
    <w:rsid w:val="00B73CEF"/>
    <w:rsid w:val="00B82485"/>
    <w:rsid w:val="00BD2AE2"/>
    <w:rsid w:val="00C04991"/>
    <w:rsid w:val="00C24170"/>
    <w:rsid w:val="00CA0AA8"/>
    <w:rsid w:val="00CA389C"/>
    <w:rsid w:val="00CA4F32"/>
    <w:rsid w:val="00CA57DD"/>
    <w:rsid w:val="00D51592"/>
    <w:rsid w:val="00D52BAF"/>
    <w:rsid w:val="00D95494"/>
    <w:rsid w:val="00DA4A83"/>
    <w:rsid w:val="00DB3DFD"/>
    <w:rsid w:val="00DC50C3"/>
    <w:rsid w:val="00E212EF"/>
    <w:rsid w:val="00E240A2"/>
    <w:rsid w:val="00E30F4F"/>
    <w:rsid w:val="00E743DD"/>
    <w:rsid w:val="00E75EE8"/>
    <w:rsid w:val="00E770BE"/>
    <w:rsid w:val="00E907A2"/>
    <w:rsid w:val="00E93EEC"/>
    <w:rsid w:val="00EB5A2F"/>
    <w:rsid w:val="00ED4227"/>
    <w:rsid w:val="00F35C60"/>
    <w:rsid w:val="00F80222"/>
    <w:rsid w:val="00FD28DB"/>
    <w:rsid w:val="00FD6982"/>
    <w:rsid w:val="00FE302F"/>
    <w:rsid w:val="00FE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DE72D"/>
  <w15:docId w15:val="{9B5D4CFB-82A0-415D-B5FD-D9EF4140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B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72D"/>
    <w:pPr>
      <w:tabs>
        <w:tab w:val="center" w:pos="4680"/>
        <w:tab w:val="right" w:pos="9360"/>
      </w:tabs>
    </w:pPr>
  </w:style>
  <w:style w:type="character" w:customStyle="1" w:styleId="HeaderChar">
    <w:name w:val="Header Char"/>
    <w:basedOn w:val="DefaultParagraphFont"/>
    <w:link w:val="Header"/>
    <w:uiPriority w:val="99"/>
    <w:rsid w:val="005C372D"/>
    <w:rPr>
      <w:sz w:val="24"/>
      <w:szCs w:val="24"/>
    </w:rPr>
  </w:style>
  <w:style w:type="paragraph" w:styleId="Footer">
    <w:name w:val="footer"/>
    <w:basedOn w:val="Normal"/>
    <w:link w:val="FooterChar"/>
    <w:uiPriority w:val="99"/>
    <w:unhideWhenUsed/>
    <w:rsid w:val="005C372D"/>
    <w:pPr>
      <w:tabs>
        <w:tab w:val="center" w:pos="4680"/>
        <w:tab w:val="right" w:pos="9360"/>
      </w:tabs>
    </w:pPr>
  </w:style>
  <w:style w:type="character" w:customStyle="1" w:styleId="FooterChar">
    <w:name w:val="Footer Char"/>
    <w:basedOn w:val="DefaultParagraphFont"/>
    <w:link w:val="Footer"/>
    <w:uiPriority w:val="99"/>
    <w:rsid w:val="005C372D"/>
    <w:rPr>
      <w:sz w:val="24"/>
      <w:szCs w:val="24"/>
    </w:rPr>
  </w:style>
  <w:style w:type="paragraph" w:styleId="BalloonText">
    <w:name w:val="Balloon Text"/>
    <w:basedOn w:val="Normal"/>
    <w:link w:val="BalloonTextChar"/>
    <w:uiPriority w:val="99"/>
    <w:semiHidden/>
    <w:unhideWhenUsed/>
    <w:rsid w:val="005C372D"/>
    <w:rPr>
      <w:rFonts w:ascii="Tahoma" w:hAnsi="Tahoma" w:cs="Tahoma"/>
      <w:sz w:val="16"/>
      <w:szCs w:val="16"/>
    </w:rPr>
  </w:style>
  <w:style w:type="character" w:customStyle="1" w:styleId="BalloonTextChar">
    <w:name w:val="Balloon Text Char"/>
    <w:basedOn w:val="DefaultParagraphFont"/>
    <w:link w:val="BalloonText"/>
    <w:uiPriority w:val="99"/>
    <w:semiHidden/>
    <w:rsid w:val="005C372D"/>
    <w:rPr>
      <w:rFonts w:ascii="Tahoma" w:hAnsi="Tahoma" w:cs="Tahoma"/>
      <w:sz w:val="16"/>
      <w:szCs w:val="16"/>
    </w:rPr>
  </w:style>
  <w:style w:type="character" w:styleId="CommentReference">
    <w:name w:val="annotation reference"/>
    <w:basedOn w:val="DefaultParagraphFont"/>
    <w:uiPriority w:val="99"/>
    <w:semiHidden/>
    <w:unhideWhenUsed/>
    <w:rsid w:val="002804A0"/>
    <w:rPr>
      <w:sz w:val="16"/>
      <w:szCs w:val="16"/>
    </w:rPr>
  </w:style>
  <w:style w:type="paragraph" w:styleId="CommentText">
    <w:name w:val="annotation text"/>
    <w:basedOn w:val="Normal"/>
    <w:link w:val="CommentTextChar"/>
    <w:uiPriority w:val="99"/>
    <w:semiHidden/>
    <w:unhideWhenUsed/>
    <w:rsid w:val="002804A0"/>
    <w:rPr>
      <w:sz w:val="20"/>
      <w:szCs w:val="20"/>
    </w:rPr>
  </w:style>
  <w:style w:type="character" w:customStyle="1" w:styleId="CommentTextChar">
    <w:name w:val="Comment Text Char"/>
    <w:basedOn w:val="DefaultParagraphFont"/>
    <w:link w:val="CommentText"/>
    <w:uiPriority w:val="99"/>
    <w:semiHidden/>
    <w:rsid w:val="002804A0"/>
  </w:style>
  <w:style w:type="paragraph" w:styleId="CommentSubject">
    <w:name w:val="annotation subject"/>
    <w:basedOn w:val="CommentText"/>
    <w:next w:val="CommentText"/>
    <w:link w:val="CommentSubjectChar"/>
    <w:uiPriority w:val="99"/>
    <w:semiHidden/>
    <w:unhideWhenUsed/>
    <w:rsid w:val="002804A0"/>
    <w:rPr>
      <w:b/>
      <w:bCs/>
    </w:rPr>
  </w:style>
  <w:style w:type="character" w:customStyle="1" w:styleId="CommentSubjectChar">
    <w:name w:val="Comment Subject Char"/>
    <w:basedOn w:val="CommentTextChar"/>
    <w:link w:val="CommentSubject"/>
    <w:uiPriority w:val="99"/>
    <w:semiHidden/>
    <w:rsid w:val="002804A0"/>
    <w:rPr>
      <w:b/>
      <w:bCs/>
    </w:rPr>
  </w:style>
  <w:style w:type="paragraph" w:styleId="Revision">
    <w:name w:val="Revision"/>
    <w:hidden/>
    <w:uiPriority w:val="99"/>
    <w:semiHidden/>
    <w:rsid w:val="002804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5372">
      <w:bodyDiv w:val="1"/>
      <w:marLeft w:val="0"/>
      <w:marRight w:val="0"/>
      <w:marTop w:val="0"/>
      <w:marBottom w:val="0"/>
      <w:divBdr>
        <w:top w:val="none" w:sz="0" w:space="0" w:color="auto"/>
        <w:left w:val="none" w:sz="0" w:space="0" w:color="auto"/>
        <w:bottom w:val="none" w:sz="0" w:space="0" w:color="auto"/>
        <w:right w:val="none" w:sz="0" w:space="0" w:color="auto"/>
      </w:divBdr>
    </w:div>
    <w:div w:id="852381162">
      <w:bodyDiv w:val="1"/>
      <w:marLeft w:val="0"/>
      <w:marRight w:val="0"/>
      <w:marTop w:val="0"/>
      <w:marBottom w:val="0"/>
      <w:divBdr>
        <w:top w:val="none" w:sz="0" w:space="0" w:color="auto"/>
        <w:left w:val="none" w:sz="0" w:space="0" w:color="auto"/>
        <w:bottom w:val="none" w:sz="0" w:space="0" w:color="auto"/>
        <w:right w:val="none" w:sz="0" w:space="0" w:color="auto"/>
      </w:divBdr>
    </w:div>
    <w:div w:id="1162547670">
      <w:bodyDiv w:val="1"/>
      <w:marLeft w:val="0"/>
      <w:marRight w:val="0"/>
      <w:marTop w:val="0"/>
      <w:marBottom w:val="0"/>
      <w:divBdr>
        <w:top w:val="none" w:sz="0" w:space="0" w:color="auto"/>
        <w:left w:val="none" w:sz="0" w:space="0" w:color="auto"/>
        <w:bottom w:val="none" w:sz="0" w:space="0" w:color="auto"/>
        <w:right w:val="none" w:sz="0" w:space="0" w:color="auto"/>
      </w:divBdr>
    </w:div>
    <w:div w:id="1169175789">
      <w:bodyDiv w:val="1"/>
      <w:marLeft w:val="0"/>
      <w:marRight w:val="0"/>
      <w:marTop w:val="0"/>
      <w:marBottom w:val="0"/>
      <w:divBdr>
        <w:top w:val="none" w:sz="0" w:space="0" w:color="auto"/>
        <w:left w:val="none" w:sz="0" w:space="0" w:color="auto"/>
        <w:bottom w:val="none" w:sz="0" w:space="0" w:color="auto"/>
        <w:right w:val="none" w:sz="0" w:space="0" w:color="auto"/>
      </w:divBdr>
    </w:div>
    <w:div w:id="1269657987">
      <w:bodyDiv w:val="1"/>
      <w:marLeft w:val="0"/>
      <w:marRight w:val="0"/>
      <w:marTop w:val="0"/>
      <w:marBottom w:val="0"/>
      <w:divBdr>
        <w:top w:val="none" w:sz="0" w:space="0" w:color="auto"/>
        <w:left w:val="none" w:sz="0" w:space="0" w:color="auto"/>
        <w:bottom w:val="none" w:sz="0" w:space="0" w:color="auto"/>
        <w:right w:val="none" w:sz="0" w:space="0" w:color="auto"/>
      </w:divBdr>
    </w:div>
    <w:div w:id="1351687406">
      <w:bodyDiv w:val="1"/>
      <w:marLeft w:val="0"/>
      <w:marRight w:val="0"/>
      <w:marTop w:val="0"/>
      <w:marBottom w:val="0"/>
      <w:divBdr>
        <w:top w:val="none" w:sz="0" w:space="0" w:color="auto"/>
        <w:left w:val="none" w:sz="0" w:space="0" w:color="auto"/>
        <w:bottom w:val="none" w:sz="0" w:space="0" w:color="auto"/>
        <w:right w:val="none" w:sz="0" w:space="0" w:color="auto"/>
      </w:divBdr>
    </w:div>
    <w:div w:id="21201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A2E3-14F3-4F0E-B0AA-E0F49377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1197</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STATE OF LOUISIANA</vt:lpstr>
    </vt:vector>
  </TitlesOfParts>
  <Company>LA DOTD</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D8062;D4760</dc:creator>
  <cp:lastModifiedBy>Paulette Territo</cp:lastModifiedBy>
  <cp:revision>9</cp:revision>
  <cp:lastPrinted>2023-10-06T14:58:00Z</cp:lastPrinted>
  <dcterms:created xsi:type="dcterms:W3CDTF">2024-08-12T11:28:00Z</dcterms:created>
  <dcterms:modified xsi:type="dcterms:W3CDTF">2025-02-08T22:24:00Z</dcterms:modified>
</cp:coreProperties>
</file>